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5805DA" w:rsidP="00D34E51" w:rsidRDefault="005805DA" w14:paraId="408F79AF" w14:textId="5B3C0C9C">
      <w:pPr>
        <w:jc w:val="center"/>
        <w:rPr>
          <w:rFonts w:ascii="Verdana" w:hAnsi="Verdana" w:cs="Times New Roman"/>
          <w:b/>
          <w:bCs/>
          <w:sz w:val="24"/>
          <w:szCs w:val="24"/>
        </w:rPr>
      </w:pPr>
      <w:r>
        <w:rPr>
          <w:noProof/>
        </w:rPr>
        <w:drawing>
          <wp:inline distT="0" distB="0" distL="0" distR="0" wp14:anchorId="29BC94F0" wp14:editId="5689A097">
            <wp:extent cx="5943600" cy="1197610"/>
            <wp:effectExtent l="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7610"/>
                    </a:xfrm>
                    <a:prstGeom prst="rect">
                      <a:avLst/>
                    </a:prstGeom>
                    <a:noFill/>
                  </pic:spPr>
                </pic:pic>
              </a:graphicData>
            </a:graphic>
          </wp:inline>
        </w:drawing>
      </w:r>
    </w:p>
    <w:p w:rsidRPr="00E40DF3" w:rsidR="00E66D47" w:rsidP="00D34E51" w:rsidRDefault="00E66D47" w14:paraId="4BDDE020" w14:textId="58E0BBBF">
      <w:pPr>
        <w:jc w:val="center"/>
        <w:rPr>
          <w:rFonts w:ascii="Verdana" w:hAnsi="Verdana" w:cs="Times New Roman"/>
          <w:b/>
          <w:bCs/>
          <w:sz w:val="24"/>
          <w:szCs w:val="24"/>
        </w:rPr>
      </w:pPr>
      <w:r w:rsidRPr="00E40DF3">
        <w:rPr>
          <w:rFonts w:ascii="Verdana" w:hAnsi="Verdana" w:cs="Times New Roman"/>
          <w:b/>
          <w:bCs/>
          <w:sz w:val="24"/>
          <w:szCs w:val="24"/>
        </w:rPr>
        <w:t xml:space="preserve">Module 3: </w:t>
      </w:r>
      <w:r w:rsidR="00A969AF">
        <w:rPr>
          <w:rFonts w:ascii="Verdana" w:hAnsi="Verdana" w:cs="Times New Roman"/>
          <w:b/>
          <w:bCs/>
          <w:sz w:val="24"/>
          <w:szCs w:val="24"/>
        </w:rPr>
        <w:t xml:space="preserve">History of Peer Support – </w:t>
      </w:r>
      <w:r w:rsidRPr="00E40DF3">
        <w:rPr>
          <w:rFonts w:ascii="Verdana" w:hAnsi="Verdana" w:cs="Times New Roman"/>
          <w:b/>
          <w:bCs/>
          <w:sz w:val="24"/>
          <w:szCs w:val="24"/>
        </w:rPr>
        <w:t>Participant Handbook</w:t>
      </w:r>
    </w:p>
    <w:sdt>
      <w:sdtPr>
        <w:id w:val="-812797965"/>
        <w:docPartObj>
          <w:docPartGallery w:val="Table of Contents"/>
          <w:docPartUnique/>
        </w:docPartObj>
        <w:rPr>
          <w:rFonts w:ascii="Calibri" w:hAnsi="Calibri" w:eastAsia="Calibri" w:cs="" w:asciiTheme="minorAscii" w:hAnsiTheme="minorAscii" w:eastAsiaTheme="minorAscii" w:cstheme="minorBidi"/>
          <w:color w:val="auto"/>
          <w:sz w:val="22"/>
          <w:szCs w:val="22"/>
        </w:rPr>
      </w:sdtPr>
      <w:sdtEndPr>
        <w:rPr>
          <w:rFonts w:ascii="Calibri" w:hAnsi="Calibri" w:eastAsia="Calibri" w:cs="Calibri" w:asciiTheme="minorAscii" w:hAnsiTheme="minorAscii" w:eastAsiaTheme="minorAscii" w:cstheme="minorAscii"/>
          <w:b w:val="1"/>
          <w:bCs w:val="1"/>
          <w:noProof/>
          <w:color w:val="auto"/>
          <w:sz w:val="22"/>
          <w:szCs w:val="22"/>
        </w:rPr>
      </w:sdtEndPr>
      <w:sdtContent>
        <w:p w:rsidRPr="008E584F" w:rsidR="008B3FDD" w:rsidRDefault="008B3FDD" w14:paraId="7FF13B88" w14:textId="2D40F6DA">
          <w:pPr>
            <w:pStyle w:val="TOCHeading"/>
            <w:rPr>
              <w:rFonts w:ascii="Verdana" w:hAnsi="Verdana"/>
              <w:sz w:val="24"/>
              <w:szCs w:val="24"/>
            </w:rPr>
          </w:pPr>
        </w:p>
        <w:p w:rsidR="00C70BE4" w:rsidRDefault="008B3FDD" w14:paraId="7AA4FF27" w14:textId="49A2D8E3">
          <w:pPr>
            <w:pStyle w:val="TOC1"/>
            <w:tabs>
              <w:tab w:val="right" w:leader="dot" w:pos="9350"/>
            </w:tabs>
            <w:rPr>
              <w:rFonts w:eastAsiaTheme="minorEastAsia"/>
              <w:noProof/>
              <w:kern w:val="2"/>
              <w:sz w:val="24"/>
              <w:szCs w:val="24"/>
              <w:lang w:val="en-CA" w:eastAsia="en-CA"/>
              <w14:ligatures w14:val="standardContextual"/>
            </w:rPr>
          </w:pPr>
          <w:r w:rsidRPr="00381192">
            <w:rPr>
              <w:rFonts w:cstheme="minorHAnsi"/>
              <w:sz w:val="24"/>
              <w:szCs w:val="24"/>
            </w:rPr>
            <w:fldChar w:fldCharType="begin"/>
          </w:r>
          <w:r w:rsidRPr="00381192">
            <w:rPr>
              <w:rFonts w:cstheme="minorHAnsi"/>
              <w:sz w:val="24"/>
              <w:szCs w:val="24"/>
            </w:rPr>
            <w:instrText xml:space="preserve"> TOC \o "1-3" \h \z \u </w:instrText>
          </w:r>
          <w:r w:rsidRPr="00381192">
            <w:rPr>
              <w:rFonts w:cstheme="minorHAnsi"/>
              <w:sz w:val="24"/>
              <w:szCs w:val="24"/>
            </w:rPr>
            <w:fldChar w:fldCharType="separate"/>
          </w:r>
          <w:hyperlink w:history="1" w:anchor="_Toc167735328">
            <w:r w:rsidRPr="002A559C" w:rsidR="00C70BE4">
              <w:rPr>
                <w:rStyle w:val="Hyperlink"/>
                <w:b/>
                <w:bCs/>
                <w:noProof/>
              </w:rPr>
              <w:t>Information from Slides</w:t>
            </w:r>
            <w:r w:rsidR="00C70BE4">
              <w:rPr>
                <w:noProof/>
                <w:webHidden/>
              </w:rPr>
              <w:tab/>
            </w:r>
            <w:r w:rsidR="00C70BE4">
              <w:rPr>
                <w:noProof/>
                <w:webHidden/>
              </w:rPr>
              <w:fldChar w:fldCharType="begin"/>
            </w:r>
            <w:r w:rsidR="00C70BE4">
              <w:rPr>
                <w:noProof/>
                <w:webHidden/>
              </w:rPr>
              <w:instrText xml:space="preserve"> PAGEREF _Toc167735328 \h </w:instrText>
            </w:r>
            <w:r w:rsidR="00C70BE4">
              <w:rPr>
                <w:noProof/>
                <w:webHidden/>
              </w:rPr>
            </w:r>
            <w:r w:rsidR="00C70BE4">
              <w:rPr>
                <w:noProof/>
                <w:webHidden/>
              </w:rPr>
              <w:fldChar w:fldCharType="separate"/>
            </w:r>
            <w:r w:rsidR="00C70BE4">
              <w:rPr>
                <w:noProof/>
                <w:webHidden/>
              </w:rPr>
              <w:t>2</w:t>
            </w:r>
            <w:r w:rsidR="00C70BE4">
              <w:rPr>
                <w:noProof/>
                <w:webHidden/>
              </w:rPr>
              <w:fldChar w:fldCharType="end"/>
            </w:r>
          </w:hyperlink>
        </w:p>
        <w:p w:rsidR="00C70BE4" w:rsidRDefault="00C70BE4" w14:paraId="26DD8710" w14:textId="6E816049">
          <w:pPr>
            <w:pStyle w:val="TOC1"/>
            <w:tabs>
              <w:tab w:val="right" w:leader="dot" w:pos="9350"/>
            </w:tabs>
            <w:rPr>
              <w:rFonts w:eastAsiaTheme="minorEastAsia"/>
              <w:noProof/>
              <w:kern w:val="2"/>
              <w:sz w:val="24"/>
              <w:szCs w:val="24"/>
              <w:lang w:val="en-CA" w:eastAsia="en-CA"/>
              <w14:ligatures w14:val="standardContextual"/>
            </w:rPr>
          </w:pPr>
          <w:hyperlink w:history="1" w:anchor="_Toc167735329">
            <w:r w:rsidRPr="002A559C">
              <w:rPr>
                <w:rStyle w:val="Hyperlink"/>
                <w:b/>
                <w:bCs/>
                <w:noProof/>
              </w:rPr>
              <w:t>Homework to complete before Module 4</w:t>
            </w:r>
            <w:r>
              <w:rPr>
                <w:noProof/>
                <w:webHidden/>
              </w:rPr>
              <w:tab/>
            </w:r>
            <w:r>
              <w:rPr>
                <w:noProof/>
                <w:webHidden/>
              </w:rPr>
              <w:fldChar w:fldCharType="begin"/>
            </w:r>
            <w:r>
              <w:rPr>
                <w:noProof/>
                <w:webHidden/>
              </w:rPr>
              <w:instrText xml:space="preserve"> PAGEREF _Toc167735329 \h </w:instrText>
            </w:r>
            <w:r>
              <w:rPr>
                <w:noProof/>
                <w:webHidden/>
              </w:rPr>
            </w:r>
            <w:r>
              <w:rPr>
                <w:noProof/>
                <w:webHidden/>
              </w:rPr>
              <w:fldChar w:fldCharType="separate"/>
            </w:r>
            <w:r>
              <w:rPr>
                <w:noProof/>
                <w:webHidden/>
              </w:rPr>
              <w:t>5</w:t>
            </w:r>
            <w:r>
              <w:rPr>
                <w:noProof/>
                <w:webHidden/>
              </w:rPr>
              <w:fldChar w:fldCharType="end"/>
            </w:r>
          </w:hyperlink>
        </w:p>
        <w:p w:rsidR="00C70BE4" w:rsidRDefault="00C70BE4" w14:paraId="1B932916" w14:textId="786A28E2">
          <w:pPr>
            <w:pStyle w:val="TOC2"/>
            <w:tabs>
              <w:tab w:val="right" w:leader="dot" w:pos="9350"/>
            </w:tabs>
            <w:rPr>
              <w:rFonts w:eastAsiaTheme="minorEastAsia"/>
              <w:noProof/>
              <w:kern w:val="2"/>
              <w:sz w:val="24"/>
              <w:szCs w:val="24"/>
              <w:lang w:val="en-CA" w:eastAsia="en-CA"/>
              <w14:ligatures w14:val="standardContextual"/>
            </w:rPr>
          </w:pPr>
          <w:hyperlink w:history="1" w:anchor="_Toc167735330">
            <w:r w:rsidRPr="002A559C">
              <w:rPr>
                <w:rStyle w:val="Hyperlink"/>
                <w:b/>
                <w:bCs/>
                <w:noProof/>
              </w:rPr>
              <w:t>Reading: How Stigma Affects Us Both Individually and as a Collective of Peer Support Professionals by Moira Wheeler</w:t>
            </w:r>
            <w:r>
              <w:rPr>
                <w:noProof/>
                <w:webHidden/>
              </w:rPr>
              <w:tab/>
            </w:r>
            <w:r>
              <w:rPr>
                <w:noProof/>
                <w:webHidden/>
              </w:rPr>
              <w:fldChar w:fldCharType="begin"/>
            </w:r>
            <w:r>
              <w:rPr>
                <w:noProof/>
                <w:webHidden/>
              </w:rPr>
              <w:instrText xml:space="preserve"> PAGEREF _Toc167735330 \h </w:instrText>
            </w:r>
            <w:r>
              <w:rPr>
                <w:noProof/>
                <w:webHidden/>
              </w:rPr>
            </w:r>
            <w:r>
              <w:rPr>
                <w:noProof/>
                <w:webHidden/>
              </w:rPr>
              <w:fldChar w:fldCharType="separate"/>
            </w:r>
            <w:r>
              <w:rPr>
                <w:noProof/>
                <w:webHidden/>
              </w:rPr>
              <w:t>5</w:t>
            </w:r>
            <w:r>
              <w:rPr>
                <w:noProof/>
                <w:webHidden/>
              </w:rPr>
              <w:fldChar w:fldCharType="end"/>
            </w:r>
          </w:hyperlink>
        </w:p>
        <w:p w:rsidR="00C70BE4" w:rsidRDefault="00C70BE4" w14:paraId="779BF446" w14:textId="189E2DB8">
          <w:pPr>
            <w:pStyle w:val="TOC2"/>
            <w:tabs>
              <w:tab w:val="right" w:leader="dot" w:pos="9350"/>
            </w:tabs>
            <w:rPr>
              <w:rFonts w:eastAsiaTheme="minorEastAsia"/>
              <w:noProof/>
              <w:kern w:val="2"/>
              <w:sz w:val="24"/>
              <w:szCs w:val="24"/>
              <w:lang w:val="en-CA" w:eastAsia="en-CA"/>
              <w14:ligatures w14:val="standardContextual"/>
            </w:rPr>
          </w:pPr>
          <w:hyperlink w:history="1" w:anchor="_Toc167735331">
            <w:r w:rsidRPr="002A559C">
              <w:rPr>
                <w:rStyle w:val="Hyperlink"/>
                <w:b/>
                <w:bCs/>
                <w:noProof/>
              </w:rPr>
              <w:t>Activity: Submit self-stigma response (approx. 15-20 minutes)</w:t>
            </w:r>
            <w:r>
              <w:rPr>
                <w:noProof/>
                <w:webHidden/>
              </w:rPr>
              <w:tab/>
            </w:r>
            <w:r>
              <w:rPr>
                <w:noProof/>
                <w:webHidden/>
              </w:rPr>
              <w:fldChar w:fldCharType="begin"/>
            </w:r>
            <w:r>
              <w:rPr>
                <w:noProof/>
                <w:webHidden/>
              </w:rPr>
              <w:instrText xml:space="preserve"> PAGEREF _Toc167735331 \h </w:instrText>
            </w:r>
            <w:r>
              <w:rPr>
                <w:noProof/>
                <w:webHidden/>
              </w:rPr>
            </w:r>
            <w:r>
              <w:rPr>
                <w:noProof/>
                <w:webHidden/>
              </w:rPr>
              <w:fldChar w:fldCharType="separate"/>
            </w:r>
            <w:r>
              <w:rPr>
                <w:noProof/>
                <w:webHidden/>
              </w:rPr>
              <w:t>9</w:t>
            </w:r>
            <w:r>
              <w:rPr>
                <w:noProof/>
                <w:webHidden/>
              </w:rPr>
              <w:fldChar w:fldCharType="end"/>
            </w:r>
          </w:hyperlink>
        </w:p>
        <w:p w:rsidRPr="00381192" w:rsidR="008B3FDD" w:rsidRDefault="008B3FDD" w14:paraId="6485C79E" w14:textId="34F725FB">
          <w:pPr>
            <w:rPr>
              <w:rFonts w:cstheme="minorHAnsi"/>
            </w:rPr>
          </w:pPr>
          <w:r w:rsidRPr="00381192">
            <w:rPr>
              <w:rFonts w:cstheme="minorHAnsi"/>
              <w:noProof/>
              <w:sz w:val="24"/>
              <w:szCs w:val="24"/>
            </w:rPr>
            <w:fldChar w:fldCharType="end"/>
          </w:r>
        </w:p>
      </w:sdtContent>
    </w:sdt>
    <w:p w:rsidRPr="00381192" w:rsidR="00E66D47" w:rsidP="00DA6D61" w:rsidRDefault="00E66D47" w14:paraId="1A3626E6" w14:textId="77777777">
      <w:pPr>
        <w:spacing w:line="240" w:lineRule="auto"/>
        <w:rPr>
          <w:rFonts w:cstheme="minorHAnsi"/>
          <w:sz w:val="24"/>
          <w:szCs w:val="24"/>
        </w:rPr>
      </w:pPr>
    </w:p>
    <w:p w:rsidR="00E66D47" w:rsidRDefault="00E66D47" w14:paraId="66943D83" w14:textId="77777777">
      <w:pPr>
        <w:rPr>
          <w:rFonts w:ascii="Times New Roman" w:hAnsi="Times New Roman" w:cs="Times New Roman"/>
          <w:sz w:val="24"/>
          <w:szCs w:val="24"/>
        </w:rPr>
      </w:pPr>
      <w:r>
        <w:rPr>
          <w:rFonts w:ascii="Times New Roman" w:hAnsi="Times New Roman" w:cs="Times New Roman"/>
          <w:sz w:val="24"/>
          <w:szCs w:val="24"/>
        </w:rPr>
        <w:br w:type="page"/>
      </w:r>
    </w:p>
    <w:p w:rsidRPr="00381192" w:rsidR="00032CE3" w:rsidP="00381192" w:rsidRDefault="00032CE3" w14:paraId="27E8FC6A" w14:textId="562C4911">
      <w:pPr>
        <w:pStyle w:val="Heading1"/>
        <w:rPr>
          <w:rFonts w:asciiTheme="minorHAnsi" w:hAnsiTheme="minorHAnsi" w:cstheme="minorHAnsi"/>
          <w:b/>
          <w:bCs/>
          <w:sz w:val="24"/>
          <w:szCs w:val="24"/>
        </w:rPr>
      </w:pPr>
      <w:bookmarkStart w:name="_Toc167735328" w:id="0"/>
      <w:r w:rsidRPr="00381192">
        <w:rPr>
          <w:b/>
          <w:bCs/>
        </w:rPr>
        <w:lastRenderedPageBreak/>
        <w:t>Information from Slides</w:t>
      </w:r>
      <w:bookmarkEnd w:id="0"/>
      <w:r w:rsidRPr="00381192" w:rsidR="00D34E51">
        <w:rPr>
          <w:b/>
          <w:bCs/>
        </w:rPr>
        <w:br/>
      </w:r>
    </w:p>
    <w:p w:rsidRPr="00381192" w:rsidR="00032CE3" w:rsidP="00381192" w:rsidRDefault="00032CE3" w14:paraId="3211D056" w14:textId="77777777">
      <w:pPr>
        <w:spacing w:after="240" w:line="240" w:lineRule="auto"/>
        <w:rPr>
          <w:rFonts w:cstheme="minorHAnsi"/>
          <w:sz w:val="24"/>
          <w:szCs w:val="24"/>
        </w:rPr>
      </w:pPr>
      <w:r w:rsidRPr="00381192">
        <w:rPr>
          <w:rFonts w:cstheme="minorHAnsi"/>
          <w:sz w:val="24"/>
          <w:szCs w:val="24"/>
        </w:rPr>
        <w:t xml:space="preserve">Definitions for the first five terms are from the Government of Canada website. </w:t>
      </w:r>
    </w:p>
    <w:p w:rsidRPr="00381192" w:rsidR="00032CE3" w:rsidP="00381192" w:rsidRDefault="00032CE3" w14:paraId="70723554" w14:textId="097A68CA">
      <w:pPr>
        <w:spacing w:after="240" w:line="240" w:lineRule="auto"/>
        <w:rPr>
          <w:rFonts w:cstheme="minorHAnsi"/>
          <w:sz w:val="24"/>
          <w:szCs w:val="24"/>
        </w:rPr>
      </w:pPr>
      <w:r w:rsidRPr="00381192">
        <w:rPr>
          <w:rFonts w:cstheme="minorHAnsi"/>
          <w:b/>
          <w:bCs/>
          <w:sz w:val="24"/>
          <w:szCs w:val="24"/>
        </w:rPr>
        <w:t>Determinants of Health</w:t>
      </w:r>
      <w:r w:rsidR="00381192">
        <w:rPr>
          <w:rFonts w:cstheme="minorHAnsi"/>
          <w:b/>
          <w:bCs/>
          <w:sz w:val="24"/>
          <w:szCs w:val="24"/>
        </w:rPr>
        <w:t xml:space="preserve"> </w:t>
      </w:r>
      <w:r w:rsidR="00381192">
        <w:rPr>
          <w:rFonts w:cstheme="minorHAnsi"/>
          <w:sz w:val="24"/>
          <w:szCs w:val="24"/>
        </w:rPr>
        <w:t>are a</w:t>
      </w:r>
      <w:r w:rsidR="00381192">
        <w:rPr>
          <w:rFonts w:cstheme="minorHAnsi"/>
          <w:sz w:val="24"/>
          <w:szCs w:val="24"/>
          <w:lang w:val="en-CA"/>
        </w:rPr>
        <w:t xml:space="preserve"> </w:t>
      </w:r>
      <w:r w:rsidRPr="00381192">
        <w:rPr>
          <w:rFonts w:cstheme="minorHAnsi"/>
          <w:sz w:val="24"/>
          <w:szCs w:val="24"/>
          <w:lang w:val="en-CA"/>
        </w:rPr>
        <w:t xml:space="preserve">broad range of personal, social, </w:t>
      </w:r>
      <w:proofErr w:type="gramStart"/>
      <w:r w:rsidRPr="00381192">
        <w:rPr>
          <w:rFonts w:cstheme="minorHAnsi"/>
          <w:sz w:val="24"/>
          <w:szCs w:val="24"/>
          <w:lang w:val="en-CA"/>
        </w:rPr>
        <w:t>economic</w:t>
      </w:r>
      <w:proofErr w:type="gramEnd"/>
      <w:r w:rsidRPr="00381192">
        <w:rPr>
          <w:rFonts w:cstheme="minorHAnsi"/>
          <w:sz w:val="24"/>
          <w:szCs w:val="24"/>
          <w:lang w:val="en-CA"/>
        </w:rPr>
        <w:t xml:space="preserve"> and environmental factors that determine individual and population health. </w:t>
      </w:r>
    </w:p>
    <w:p w:rsidRPr="00381192" w:rsidR="00032CE3" w:rsidP="00381192" w:rsidRDefault="00032CE3" w14:paraId="6874B94B" w14:textId="628FD0C6">
      <w:pPr>
        <w:spacing w:after="240" w:line="240" w:lineRule="auto"/>
        <w:rPr>
          <w:rFonts w:cstheme="minorHAnsi"/>
          <w:sz w:val="24"/>
          <w:szCs w:val="24"/>
          <w:lang w:val="en-CA"/>
        </w:rPr>
      </w:pPr>
      <w:r w:rsidRPr="00381192">
        <w:rPr>
          <w:rFonts w:cstheme="minorHAnsi"/>
          <w:b/>
          <w:bCs/>
          <w:sz w:val="24"/>
          <w:szCs w:val="24"/>
        </w:rPr>
        <w:t>Social Determinants of Health</w:t>
      </w:r>
      <w:r w:rsidR="00381192">
        <w:rPr>
          <w:rFonts w:cstheme="minorHAnsi"/>
          <w:sz w:val="24"/>
          <w:szCs w:val="24"/>
        </w:rPr>
        <w:t xml:space="preserve"> refer to a specific group of social and economic factors within the broader determinants of health. These factors relate to an individual's place in society, such as income, education, or employment. Experiences of discrimination, racism, and historical trauma are important social determinants of health for certain groups, such as Indigenous Peoples, LGBTQ2S+,</w:t>
      </w:r>
      <w:r w:rsidRPr="00381192">
        <w:rPr>
          <w:rFonts w:cstheme="minorHAnsi"/>
          <w:sz w:val="24"/>
          <w:szCs w:val="24"/>
          <w:lang w:val="en-CA"/>
        </w:rPr>
        <w:t xml:space="preserve"> and Black Canadians.</w:t>
      </w:r>
    </w:p>
    <w:p w:rsidRPr="00381192" w:rsidR="00032CE3" w:rsidP="00381192" w:rsidRDefault="00032CE3" w14:paraId="60F57418" w14:textId="77777777">
      <w:pPr>
        <w:spacing w:after="240" w:line="240" w:lineRule="auto"/>
        <w:rPr>
          <w:rFonts w:cstheme="minorHAnsi"/>
          <w:sz w:val="24"/>
          <w:szCs w:val="24"/>
          <w:lang w:val="en-CA"/>
        </w:rPr>
      </w:pPr>
      <w:r w:rsidRPr="00381192">
        <w:rPr>
          <w:rFonts w:cstheme="minorHAnsi"/>
          <w:b/>
          <w:bCs/>
          <w:sz w:val="24"/>
          <w:szCs w:val="24"/>
          <w:lang w:val="en-CA"/>
        </w:rPr>
        <w:t xml:space="preserve">Health inequalities </w:t>
      </w:r>
      <w:r w:rsidRPr="00381192">
        <w:rPr>
          <w:rFonts w:cstheme="minorHAnsi"/>
          <w:sz w:val="24"/>
          <w:szCs w:val="24"/>
          <w:lang w:val="en-CA"/>
        </w:rPr>
        <w:t>are differences in the health status of individuals and groups. These differences can be due to your genes and the choices you make. For example, whether you exercise or drink alcohol. However, the social determinants of health can also have an important influence on health. For example, Canadians with higher incomes are often healthier than those with lower incomes.</w:t>
      </w:r>
    </w:p>
    <w:p w:rsidRPr="00381192" w:rsidR="00032CE3" w:rsidP="00381192" w:rsidRDefault="00032CE3" w14:paraId="4373B49B" w14:textId="77777777">
      <w:pPr>
        <w:spacing w:after="240" w:line="240" w:lineRule="auto"/>
        <w:rPr>
          <w:rFonts w:cstheme="minorHAnsi"/>
          <w:sz w:val="24"/>
          <w:szCs w:val="24"/>
          <w:lang w:val="en-CA"/>
        </w:rPr>
      </w:pPr>
      <w:r w:rsidRPr="00381192">
        <w:rPr>
          <w:rFonts w:cstheme="minorHAnsi"/>
          <w:b/>
          <w:bCs/>
          <w:sz w:val="24"/>
          <w:szCs w:val="24"/>
          <w:lang w:val="en-CA"/>
        </w:rPr>
        <w:t>Health inequity</w:t>
      </w:r>
      <w:r w:rsidRPr="00381192">
        <w:rPr>
          <w:rFonts w:cstheme="minorHAnsi"/>
          <w:sz w:val="24"/>
          <w:szCs w:val="24"/>
          <w:lang w:val="en-CA"/>
        </w:rPr>
        <w:t> refers to health inequalities that are unfair or unjust and modifiable. For example, Canadians who live in remote or northern regions do not have the same access to nutritious foods such as fruits and vegetables as other Canadians.</w:t>
      </w:r>
    </w:p>
    <w:p w:rsidRPr="00381192" w:rsidR="00032CE3" w:rsidP="00381192" w:rsidRDefault="00032CE3" w14:paraId="48E469C3" w14:textId="744F1350">
      <w:pPr>
        <w:spacing w:after="240" w:line="240" w:lineRule="auto"/>
        <w:rPr>
          <w:rFonts w:cstheme="minorHAnsi"/>
          <w:sz w:val="24"/>
          <w:szCs w:val="24"/>
          <w:lang w:val="en-CA"/>
        </w:rPr>
      </w:pPr>
      <w:r w:rsidRPr="00381192">
        <w:rPr>
          <w:rFonts w:cstheme="minorHAnsi"/>
          <w:b/>
          <w:bCs/>
          <w:sz w:val="24"/>
          <w:szCs w:val="24"/>
          <w:lang w:val="en-CA"/>
        </w:rPr>
        <w:t>Health equity</w:t>
      </w:r>
      <w:r w:rsidRPr="00381192">
        <w:rPr>
          <w:rFonts w:cstheme="minorHAnsi"/>
          <w:sz w:val="24"/>
          <w:szCs w:val="24"/>
          <w:lang w:val="en-CA"/>
        </w:rPr>
        <w:t> is the absence of unfair systems and policies that cause health inequalities. Health equity seeks to reduce inequalities and increase access to opportunities and conditions conducive to health for all.</w:t>
      </w:r>
    </w:p>
    <w:p w:rsidR="00381192" w:rsidP="00381192" w:rsidRDefault="00032CE3" w14:paraId="065A931C" w14:textId="77777777">
      <w:pPr>
        <w:spacing w:after="240" w:line="240" w:lineRule="auto"/>
        <w:rPr>
          <w:rFonts w:cstheme="minorHAnsi"/>
          <w:sz w:val="24"/>
          <w:szCs w:val="24"/>
          <w:lang w:val="en-CA"/>
        </w:rPr>
      </w:pPr>
      <w:r w:rsidRPr="00381192">
        <w:rPr>
          <w:rFonts w:cstheme="minorHAnsi"/>
          <w:b/>
          <w:bCs/>
          <w:sz w:val="24"/>
          <w:szCs w:val="24"/>
          <w:lang w:val="en-CA"/>
        </w:rPr>
        <w:t>Stigma</w:t>
      </w:r>
      <w:r w:rsidRPr="00381192">
        <w:rPr>
          <w:rFonts w:cstheme="minorHAnsi"/>
          <w:sz w:val="24"/>
          <w:szCs w:val="24"/>
          <w:lang w:val="en-CA"/>
        </w:rPr>
        <w:t xml:space="preserve"> is when someone </w:t>
      </w:r>
      <w:r w:rsidRPr="00381192">
        <w:rPr>
          <w:rFonts w:cstheme="minorHAnsi"/>
          <w:i/>
          <w:iCs/>
          <w:sz w:val="24"/>
          <w:szCs w:val="24"/>
          <w:lang w:val="en-CA"/>
        </w:rPr>
        <w:t>sees</w:t>
      </w:r>
      <w:r w:rsidRPr="00381192">
        <w:rPr>
          <w:rFonts w:cstheme="minorHAnsi"/>
          <w:sz w:val="24"/>
          <w:szCs w:val="24"/>
          <w:lang w:val="en-CA"/>
        </w:rPr>
        <w:t xml:space="preserve"> you in a negative way because of your experiences with mental health and/or addiction. </w:t>
      </w:r>
    </w:p>
    <w:p w:rsidRPr="00381192" w:rsidR="00032CE3" w:rsidP="00381192" w:rsidRDefault="00032CE3" w14:paraId="7DBA344E" w14:textId="18A4D3B5">
      <w:pPr>
        <w:spacing w:after="240" w:line="240" w:lineRule="auto"/>
        <w:rPr>
          <w:rFonts w:cstheme="minorHAnsi"/>
          <w:sz w:val="24"/>
          <w:szCs w:val="24"/>
          <w:lang w:val="en-CA"/>
        </w:rPr>
      </w:pPr>
      <w:r w:rsidRPr="00381192">
        <w:rPr>
          <w:rFonts w:cstheme="minorHAnsi"/>
          <w:b/>
          <w:bCs/>
          <w:sz w:val="24"/>
          <w:szCs w:val="24"/>
          <w:lang w:val="en-CA"/>
        </w:rPr>
        <w:t>Discrimination</w:t>
      </w:r>
      <w:r w:rsidRPr="00381192">
        <w:rPr>
          <w:rFonts w:cstheme="minorHAnsi"/>
          <w:sz w:val="24"/>
          <w:szCs w:val="24"/>
          <w:lang w:val="en-CA"/>
        </w:rPr>
        <w:t xml:space="preserve"> is when someone </w:t>
      </w:r>
      <w:r w:rsidRPr="00381192">
        <w:rPr>
          <w:rFonts w:cstheme="minorHAnsi"/>
          <w:i/>
          <w:iCs/>
          <w:sz w:val="24"/>
          <w:szCs w:val="24"/>
          <w:lang w:val="en-CA"/>
        </w:rPr>
        <w:t>treats</w:t>
      </w:r>
      <w:r w:rsidRPr="00381192">
        <w:rPr>
          <w:rFonts w:cstheme="minorHAnsi"/>
          <w:sz w:val="24"/>
          <w:szCs w:val="24"/>
          <w:lang w:val="en-CA"/>
        </w:rPr>
        <w:t> you in a negative way because of your experiences with mental health and/or addiction.</w:t>
      </w:r>
      <w:r w:rsidRPr="00381192">
        <w:rPr>
          <w:rFonts w:cstheme="minorHAnsi"/>
          <w:b/>
          <w:bCs/>
          <w:sz w:val="24"/>
          <w:szCs w:val="24"/>
        </w:rPr>
        <w:t xml:space="preserve"> </w:t>
      </w:r>
    </w:p>
    <w:p w:rsidRPr="00381192" w:rsidR="00032CE3" w:rsidP="00381192" w:rsidRDefault="00032CE3" w14:paraId="6B7585B3" w14:textId="4132F877">
      <w:pPr>
        <w:spacing w:after="240" w:line="240" w:lineRule="auto"/>
        <w:rPr>
          <w:rFonts w:cstheme="minorHAnsi"/>
          <w:sz w:val="24"/>
          <w:szCs w:val="24"/>
          <w:lang w:val="en-CA"/>
        </w:rPr>
      </w:pPr>
      <w:r w:rsidRPr="00381192">
        <w:rPr>
          <w:rFonts w:cstheme="minorHAnsi"/>
          <w:b/>
          <w:bCs/>
          <w:sz w:val="24"/>
          <w:szCs w:val="24"/>
        </w:rPr>
        <w:t>Self-stigma</w:t>
      </w:r>
      <w:r w:rsidRPr="00381192">
        <w:rPr>
          <w:rFonts w:cstheme="minorHAnsi"/>
          <w:sz w:val="24"/>
          <w:szCs w:val="24"/>
        </w:rPr>
        <w:t xml:space="preserve"> refers to the internalization of negative social stereotypes, which in turn </w:t>
      </w:r>
      <w:r w:rsidR="00381192">
        <w:rPr>
          <w:rFonts w:cstheme="minorHAnsi"/>
          <w:sz w:val="24"/>
          <w:szCs w:val="24"/>
        </w:rPr>
        <w:t>impacts</w:t>
      </w:r>
      <w:r w:rsidRPr="00381192">
        <w:rPr>
          <w:rFonts w:cstheme="minorHAnsi"/>
          <w:sz w:val="24"/>
          <w:szCs w:val="24"/>
        </w:rPr>
        <w:t xml:space="preserve"> people’s sense of identity and leads to reduced self-esteem and diminished expectations. (MHCC 40) </w:t>
      </w:r>
    </w:p>
    <w:p w:rsidRPr="00381192" w:rsidR="00032CE3" w:rsidP="00B0167E" w:rsidRDefault="00032CE3" w14:paraId="1116C860" w14:textId="77777777">
      <w:pPr>
        <w:spacing w:line="240" w:lineRule="auto"/>
        <w:rPr>
          <w:rFonts w:cstheme="minorHAnsi"/>
          <w:sz w:val="24"/>
          <w:szCs w:val="24"/>
        </w:rPr>
      </w:pPr>
    </w:p>
    <w:p w:rsidRPr="00381192" w:rsidR="00B0167E" w:rsidP="00B0167E" w:rsidRDefault="00EA7A18" w14:paraId="34CA19B3" w14:textId="1C34ABD9">
      <w:pPr>
        <w:spacing w:line="240" w:lineRule="auto"/>
        <w:rPr>
          <w:rFonts w:cstheme="minorHAnsi"/>
          <w:sz w:val="24"/>
          <w:szCs w:val="24"/>
          <w:lang w:val="en-CA"/>
        </w:rPr>
      </w:pPr>
      <w:r w:rsidRPr="00381192">
        <w:rPr>
          <w:rFonts w:cstheme="minorHAnsi"/>
          <w:noProof/>
          <w:sz w:val="24"/>
          <w:szCs w:val="24"/>
          <w:lang w:val="en-CA"/>
        </w:rPr>
        <w:lastRenderedPageBreak/>
        <w:drawing>
          <wp:inline distT="0" distB="0" distL="0" distR="0" wp14:anchorId="45CA4D55" wp14:editId="3D86B163">
            <wp:extent cx="4747731" cy="7761427"/>
            <wp:effectExtent l="0" t="0" r="0" b="0"/>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pic:nvPicPr>
                  <pic:blipFill>
                    <a:blip r:embed="rId12"/>
                    <a:stretch>
                      <a:fillRect/>
                    </a:stretch>
                  </pic:blipFill>
                  <pic:spPr>
                    <a:xfrm>
                      <a:off x="0" y="0"/>
                      <a:ext cx="4747731" cy="7761427"/>
                    </a:xfrm>
                    <a:prstGeom prst="rect">
                      <a:avLst/>
                    </a:prstGeom>
                  </pic:spPr>
                </pic:pic>
              </a:graphicData>
            </a:graphic>
          </wp:inline>
        </w:drawing>
      </w:r>
      <w:bookmarkStart w:name="_Hlk75341767" w:id="1"/>
      <w:r w:rsidR="00381192">
        <w:rPr>
          <w:rFonts w:cstheme="minorHAnsi"/>
          <w:sz w:val="24"/>
          <w:szCs w:val="24"/>
          <w:lang w:val="en-CA"/>
        </w:rPr>
        <w:fldChar w:fldCharType="begin"/>
      </w:r>
      <w:r w:rsidR="00381192">
        <w:rPr>
          <w:rFonts w:cstheme="minorHAnsi"/>
          <w:sz w:val="24"/>
          <w:szCs w:val="24"/>
          <w:lang w:val="en-CA"/>
        </w:rPr>
        <w:instrText>HYPERLINK "</w:instrText>
      </w:r>
      <w:r w:rsidRPr="00381192" w:rsidR="00381192">
        <w:rPr>
          <w:rFonts w:cstheme="minorHAnsi"/>
          <w:sz w:val="24"/>
          <w:szCs w:val="24"/>
          <w:lang w:val="en-CA"/>
        </w:rPr>
        <w:instrText>https://www.canada.ca/en/public-health/services/publications/science-research-data/inequalities-death-suicide-canada-infographic.html</w:instrText>
      </w:r>
      <w:r w:rsidR="00381192">
        <w:rPr>
          <w:rFonts w:cstheme="minorHAnsi"/>
          <w:sz w:val="24"/>
          <w:szCs w:val="24"/>
          <w:lang w:val="en-CA"/>
        </w:rPr>
        <w:instrText>"</w:instrText>
      </w:r>
      <w:r w:rsidR="00381192">
        <w:rPr>
          <w:rFonts w:cstheme="minorHAnsi"/>
          <w:sz w:val="24"/>
          <w:szCs w:val="24"/>
          <w:lang w:val="en-CA"/>
        </w:rPr>
        <w:fldChar w:fldCharType="separate"/>
      </w:r>
      <w:r w:rsidRPr="009426E7" w:rsidR="00381192">
        <w:rPr>
          <w:rStyle w:val="Hyperlink"/>
          <w:rFonts w:cstheme="minorHAnsi"/>
          <w:sz w:val="24"/>
          <w:szCs w:val="24"/>
          <w:lang w:val="en-CA"/>
        </w:rPr>
        <w:t>https://www.canada.ca/en/public-health/services/publications/science-research-data/inequalities-death-suicide-canada-infographic.html</w:t>
      </w:r>
      <w:r w:rsidR="00381192">
        <w:rPr>
          <w:rFonts w:cstheme="minorHAnsi"/>
          <w:sz w:val="24"/>
          <w:szCs w:val="24"/>
          <w:lang w:val="en-CA"/>
        </w:rPr>
        <w:fldChar w:fldCharType="end"/>
      </w:r>
    </w:p>
    <w:bookmarkEnd w:id="1"/>
    <w:p w:rsidRPr="00381192" w:rsidR="006010D9" w:rsidP="00DA6D61" w:rsidRDefault="00EA7A18" w14:paraId="182D676D" w14:textId="28F61079">
      <w:pPr>
        <w:spacing w:line="240" w:lineRule="auto"/>
        <w:rPr>
          <w:rStyle w:val="Hyperlink"/>
          <w:rFonts w:cstheme="minorHAnsi"/>
          <w:color w:val="auto"/>
          <w:sz w:val="24"/>
          <w:szCs w:val="24"/>
          <w:u w:val="none"/>
        </w:rPr>
      </w:pPr>
      <w:r w:rsidRPr="00381192">
        <w:rPr>
          <w:rFonts w:cstheme="minorHAnsi"/>
          <w:noProof/>
          <w:sz w:val="24"/>
          <w:szCs w:val="24"/>
        </w:rPr>
        <w:lastRenderedPageBreak/>
        <w:drawing>
          <wp:inline distT="0" distB="0" distL="0" distR="0" wp14:anchorId="07A73053" wp14:editId="5197EE5D">
            <wp:extent cx="4716780" cy="7821143"/>
            <wp:effectExtent l="0" t="0" r="7620" b="889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3"/>
                    <a:stretch>
                      <a:fillRect/>
                    </a:stretch>
                  </pic:blipFill>
                  <pic:spPr>
                    <a:xfrm>
                      <a:off x="0" y="0"/>
                      <a:ext cx="4728593" cy="7840730"/>
                    </a:xfrm>
                    <a:prstGeom prst="rect">
                      <a:avLst/>
                    </a:prstGeom>
                  </pic:spPr>
                </pic:pic>
              </a:graphicData>
            </a:graphic>
          </wp:inline>
        </w:drawing>
      </w:r>
      <w:hyperlink w:history="1" r:id="rId14">
        <w:r w:rsidRPr="009426E7" w:rsidR="00381192">
          <w:rPr>
            <w:rStyle w:val="Hyperlink"/>
            <w:rFonts w:cstheme="minorHAnsi"/>
            <w:sz w:val="24"/>
            <w:szCs w:val="24"/>
            <w:lang w:val="en-CA"/>
          </w:rPr>
          <w:t>https://www.canada.ca/en/public-health/services/publications/science-research-data/inequalities-high-alcohol-consumption-canada-infographic.html</w:t>
        </w:r>
      </w:hyperlink>
    </w:p>
    <w:p w:rsidRPr="00381192" w:rsidR="008176DC" w:rsidP="00381192" w:rsidRDefault="008176DC" w14:paraId="0CD2D522" w14:textId="0905FB73">
      <w:pPr>
        <w:pStyle w:val="Heading1"/>
        <w:rPr>
          <w:b/>
          <w:bCs/>
        </w:rPr>
      </w:pPr>
      <w:bookmarkStart w:name="_Toc167735329" w:id="2"/>
      <w:r w:rsidRPr="00381192">
        <w:rPr>
          <w:b/>
          <w:bCs/>
        </w:rPr>
        <w:lastRenderedPageBreak/>
        <w:t xml:space="preserve">Homework to </w:t>
      </w:r>
      <w:r w:rsidRPr="00381192" w:rsidR="002C2D1F">
        <w:rPr>
          <w:b/>
          <w:bCs/>
        </w:rPr>
        <w:t>complete</w:t>
      </w:r>
      <w:r w:rsidRPr="00381192">
        <w:rPr>
          <w:b/>
          <w:bCs/>
        </w:rPr>
        <w:t xml:space="preserve"> before Module 4</w:t>
      </w:r>
      <w:bookmarkEnd w:id="2"/>
    </w:p>
    <w:p w:rsidRPr="00381192" w:rsidR="007C2127" w:rsidP="007C2127" w:rsidRDefault="007C2127" w14:paraId="7BAE8BAD" w14:textId="3C5A6B19">
      <w:pPr>
        <w:spacing w:line="240" w:lineRule="auto"/>
        <w:rPr>
          <w:rFonts w:cstheme="minorHAnsi"/>
          <w:sz w:val="24"/>
          <w:szCs w:val="24"/>
        </w:rPr>
      </w:pPr>
      <w:r w:rsidRPr="00381192">
        <w:rPr>
          <w:rFonts w:cstheme="minorHAnsi"/>
          <w:sz w:val="24"/>
          <w:szCs w:val="24"/>
        </w:rPr>
        <w:t xml:space="preserve">This homework should be completed before Module </w:t>
      </w:r>
      <w:r w:rsidRPr="00381192" w:rsidR="0009615D">
        <w:rPr>
          <w:rFonts w:cstheme="minorHAnsi"/>
          <w:sz w:val="24"/>
          <w:szCs w:val="24"/>
        </w:rPr>
        <w:t>4</w:t>
      </w:r>
      <w:r w:rsidRPr="00381192">
        <w:rPr>
          <w:rFonts w:cstheme="minorHAnsi"/>
          <w:sz w:val="24"/>
          <w:szCs w:val="24"/>
        </w:rPr>
        <w:t>.</w:t>
      </w:r>
      <w:r w:rsidRPr="00381192">
        <w:rPr>
          <w:rFonts w:cstheme="minorHAnsi"/>
          <w:b/>
          <w:bCs/>
          <w:sz w:val="24"/>
          <w:szCs w:val="24"/>
        </w:rPr>
        <w:t xml:space="preserve"> </w:t>
      </w:r>
      <w:r w:rsidRPr="00381192">
        <w:rPr>
          <w:rFonts w:cstheme="minorHAnsi"/>
          <w:sz w:val="24"/>
          <w:szCs w:val="24"/>
        </w:rPr>
        <w:t xml:space="preserve"> It should take approximately 30 minutes. </w:t>
      </w:r>
    </w:p>
    <w:p w:rsidRPr="00C70BE4" w:rsidR="007C2127" w:rsidP="007C2127" w:rsidRDefault="007C2127" w14:paraId="1D6401F8" w14:textId="32FAB4F8">
      <w:pPr>
        <w:pStyle w:val="paragraph"/>
        <w:numPr>
          <w:ilvl w:val="0"/>
          <w:numId w:val="3"/>
        </w:numPr>
        <w:shd w:val="clear" w:color="auto" w:fill="FFFFFF"/>
        <w:spacing w:before="0" w:beforeAutospacing="0" w:after="0" w:afterAutospacing="0"/>
        <w:textAlignment w:val="baseline"/>
        <w:rPr>
          <w:rStyle w:val="eop"/>
          <w:rFonts w:asciiTheme="minorHAnsi" w:hAnsiTheme="minorHAnsi" w:cstheme="minorHAnsi"/>
        </w:rPr>
      </w:pPr>
      <w:r w:rsidRPr="00381192">
        <w:rPr>
          <w:rStyle w:val="normaltextrun"/>
          <w:rFonts w:asciiTheme="minorHAnsi" w:hAnsiTheme="minorHAnsi" w:cstheme="minorHAnsi"/>
        </w:rPr>
        <w:t>Reading: Moira Wheeler’s “</w:t>
      </w:r>
      <w:r w:rsidRPr="00381192">
        <w:rPr>
          <w:rStyle w:val="normaltextrun"/>
          <w:rFonts w:asciiTheme="minorHAnsi" w:hAnsiTheme="minorHAnsi" w:cstheme="minorHAnsi"/>
          <w:color w:val="000000"/>
        </w:rPr>
        <w:t>How Stigma Affects Us Both Individually and as a Collective of Peer Support Professionals.” Should take approx. 5-8 minutes.</w:t>
      </w:r>
    </w:p>
    <w:p w:rsidRPr="00381192" w:rsidR="00C70BE4" w:rsidP="00C70BE4" w:rsidRDefault="00C70BE4" w14:paraId="51C2B66B" w14:textId="77777777">
      <w:pPr>
        <w:pStyle w:val="paragraph"/>
        <w:shd w:val="clear" w:color="auto" w:fill="FFFFFF"/>
        <w:spacing w:before="0" w:beforeAutospacing="0" w:after="0" w:afterAutospacing="0"/>
        <w:ind w:left="720"/>
        <w:textAlignment w:val="baseline"/>
        <w:rPr>
          <w:rStyle w:val="eop"/>
          <w:rFonts w:asciiTheme="minorHAnsi" w:hAnsiTheme="minorHAnsi" w:cstheme="minorHAnsi"/>
        </w:rPr>
      </w:pPr>
    </w:p>
    <w:p w:rsidRPr="00381192" w:rsidR="007C2127" w:rsidP="007C2127" w:rsidRDefault="007C2127" w14:paraId="66D694E4" w14:textId="20B7EE67">
      <w:pPr>
        <w:pStyle w:val="paragraph"/>
        <w:numPr>
          <w:ilvl w:val="0"/>
          <w:numId w:val="3"/>
        </w:numPr>
        <w:shd w:val="clear" w:color="auto" w:fill="FFFFFF"/>
        <w:spacing w:before="0" w:beforeAutospacing="0" w:after="0" w:afterAutospacing="0"/>
        <w:textAlignment w:val="baseline"/>
        <w:rPr>
          <w:rFonts w:asciiTheme="minorHAnsi" w:hAnsiTheme="minorHAnsi" w:cstheme="minorHAnsi"/>
        </w:rPr>
      </w:pPr>
      <w:r w:rsidRPr="00381192">
        <w:rPr>
          <w:rFonts w:asciiTheme="minorHAnsi" w:hAnsiTheme="minorHAnsi" w:cstheme="minorHAnsi"/>
        </w:rPr>
        <w:t>Activity: Submit self-stigma questions.</w:t>
      </w:r>
    </w:p>
    <w:p w:rsidR="007C2127" w:rsidP="007C2127" w:rsidRDefault="007C2127" w14:paraId="20AC3E18" w14:textId="77777777">
      <w:pPr>
        <w:pStyle w:val="paragraph"/>
        <w:spacing w:before="0" w:beforeAutospacing="0" w:after="0" w:afterAutospacing="0"/>
        <w:textAlignment w:val="baseline"/>
        <w:rPr>
          <w:rStyle w:val="eop"/>
          <w:rFonts w:asciiTheme="minorHAnsi" w:hAnsiTheme="minorHAnsi" w:cstheme="minorHAnsi"/>
        </w:rPr>
      </w:pPr>
      <w:r w:rsidRPr="00381192">
        <w:rPr>
          <w:rStyle w:val="eop"/>
          <w:rFonts w:asciiTheme="minorHAnsi" w:hAnsiTheme="minorHAnsi" w:cstheme="minorHAnsi"/>
        </w:rPr>
        <w:t> </w:t>
      </w:r>
    </w:p>
    <w:p w:rsidRPr="00381192" w:rsidR="00C70BE4" w:rsidP="007C2127" w:rsidRDefault="00C70BE4" w14:paraId="065CD8ED" w14:textId="77777777">
      <w:pPr>
        <w:pStyle w:val="paragraph"/>
        <w:spacing w:before="0" w:beforeAutospacing="0" w:after="0" w:afterAutospacing="0"/>
        <w:textAlignment w:val="baseline"/>
        <w:rPr>
          <w:rFonts w:asciiTheme="minorHAnsi" w:hAnsiTheme="minorHAnsi" w:cstheme="minorHAnsi"/>
        </w:rPr>
      </w:pPr>
    </w:p>
    <w:p w:rsidRPr="00C70BE4" w:rsidR="00843975" w:rsidP="00381192" w:rsidRDefault="002054D6" w14:paraId="65272395" w14:textId="56F148EE">
      <w:pPr>
        <w:pStyle w:val="Heading2"/>
        <w:rPr>
          <w:rStyle w:val="normaltextrun"/>
          <w:b/>
          <w:bCs/>
        </w:rPr>
      </w:pPr>
      <w:bookmarkStart w:name="_Toc167735330" w:id="3"/>
      <w:r w:rsidRPr="00C70BE4">
        <w:rPr>
          <w:rStyle w:val="normaltextrun"/>
          <w:b/>
          <w:bCs/>
        </w:rPr>
        <w:t>Reading: How Stigma Affects Us Both Individually and as a Collective of Peer Support Professionals by Moira Wheeler</w:t>
      </w:r>
      <w:bookmarkEnd w:id="3"/>
    </w:p>
    <w:p w:rsidRPr="00381192" w:rsidR="002054D6" w:rsidP="002054D6" w:rsidRDefault="002054D6" w14:paraId="0187ACFA" w14:textId="77777777">
      <w:pPr>
        <w:pStyle w:val="paragraph"/>
        <w:spacing w:before="0" w:beforeAutospacing="0" w:after="0" w:afterAutospacing="0"/>
        <w:textAlignment w:val="baseline"/>
        <w:rPr>
          <w:rFonts w:asciiTheme="minorHAnsi" w:hAnsiTheme="minorHAnsi" w:cstheme="minorHAnsi"/>
          <w:color w:val="000000"/>
        </w:rPr>
      </w:pPr>
    </w:p>
    <w:p w:rsidRPr="00381192" w:rsidR="006E2A74" w:rsidP="00205A5B" w:rsidRDefault="006E2A74" w14:paraId="2FC59853" w14:textId="48AC58DC">
      <w:pPr>
        <w:jc w:val="center"/>
        <w:rPr>
          <w:rFonts w:cstheme="minorHAnsi"/>
          <w:b/>
          <w:bCs/>
          <w:sz w:val="24"/>
          <w:szCs w:val="24"/>
        </w:rPr>
      </w:pPr>
      <w:r w:rsidRPr="00381192">
        <w:rPr>
          <w:rFonts w:eastAsia="Times New Roman" w:cstheme="minorHAnsi"/>
          <w:color w:val="000000"/>
          <w:sz w:val="24"/>
          <w:szCs w:val="24"/>
          <w:bdr w:val="none" w:color="auto" w:sz="0" w:space="0" w:frame="1"/>
          <w:lang w:val="en-CA" w:eastAsia="en-CA"/>
        </w:rPr>
        <w:t>How Stigma Affects Us both Individually and as a Collective of Peer Support Professionals</w:t>
      </w:r>
    </w:p>
    <w:p w:rsidRPr="00381192" w:rsidR="006E2A74" w:rsidP="006E2A74" w:rsidRDefault="006E2A74" w14:paraId="4A717A59" w14:textId="77777777">
      <w:pPr>
        <w:shd w:val="clear" w:color="auto" w:fill="FFFFFF"/>
        <w:spacing w:after="0" w:line="240" w:lineRule="auto"/>
        <w:jc w:val="center"/>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By Moira Wheeler</w:t>
      </w:r>
    </w:p>
    <w:p w:rsidRPr="00381192" w:rsidR="006E2A74" w:rsidP="006E2A74" w:rsidRDefault="006E2A74" w14:paraId="7E6F8C22" w14:textId="2518EF98">
      <w:pPr>
        <w:spacing w:after="0" w:line="240" w:lineRule="auto"/>
        <w:rPr>
          <w:rFonts w:eastAsia="Times New Roman" w:cstheme="minorHAnsi"/>
          <w:sz w:val="24"/>
          <w:szCs w:val="24"/>
          <w:lang w:val="en-CA" w:eastAsia="en-CA"/>
        </w:rPr>
      </w:pPr>
    </w:p>
    <w:p w:rsidRPr="00381192" w:rsidR="006E2A74" w:rsidP="006E2A74" w:rsidRDefault="006E2A74" w14:paraId="185FF275"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 xml:space="preserve">**The following is an excerpt from a book I am now writing in greater </w:t>
      </w:r>
      <w:proofErr w:type="gramStart"/>
      <w:r w:rsidRPr="00381192">
        <w:rPr>
          <w:rFonts w:eastAsia="Times New Roman" w:cstheme="minorHAnsi"/>
          <w:color w:val="000000"/>
          <w:sz w:val="24"/>
          <w:szCs w:val="24"/>
          <w:bdr w:val="none" w:color="auto" w:sz="0" w:space="0" w:frame="1"/>
          <w:lang w:val="en-CA" w:eastAsia="en-CA"/>
        </w:rPr>
        <w:t>detail.*</w:t>
      </w:r>
      <w:proofErr w:type="gramEnd"/>
      <w:r w:rsidRPr="00381192">
        <w:rPr>
          <w:rFonts w:eastAsia="Times New Roman" w:cstheme="minorHAnsi"/>
          <w:color w:val="000000"/>
          <w:sz w:val="24"/>
          <w:szCs w:val="24"/>
          <w:bdr w:val="none" w:color="auto" w:sz="0" w:space="0" w:frame="1"/>
          <w:lang w:val="en-CA" w:eastAsia="en-CA"/>
        </w:rPr>
        <w:t>* </w:t>
      </w:r>
    </w:p>
    <w:p w:rsidRPr="00381192" w:rsidR="006E2A74" w:rsidP="006E2A74" w:rsidRDefault="006E2A74" w14:paraId="33E540F4" w14:textId="77777777">
      <w:pPr>
        <w:spacing w:after="0" w:line="240" w:lineRule="auto"/>
        <w:rPr>
          <w:rFonts w:eastAsia="Times New Roman" w:cstheme="minorHAnsi"/>
          <w:sz w:val="24"/>
          <w:szCs w:val="24"/>
          <w:lang w:val="en-CA" w:eastAsia="en-CA"/>
        </w:rPr>
      </w:pPr>
    </w:p>
    <w:p w:rsidRPr="00381192" w:rsidR="006E2A74" w:rsidP="006E2A74" w:rsidRDefault="006E2A74" w14:paraId="7CF9B14B"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As I begin to speak on this topic, I feel it is only fair to introduce myself so that you understand the experience I am speaking from.</w:t>
      </w:r>
      <w:r w:rsidRPr="00381192">
        <w:rPr>
          <w:rFonts w:eastAsia="Times New Roman" w:cstheme="minorHAnsi"/>
          <w:color w:val="201F1E"/>
          <w:sz w:val="24"/>
          <w:szCs w:val="24"/>
          <w:lang w:val="en-CA" w:eastAsia="en-CA"/>
        </w:rPr>
        <w:br/>
      </w:r>
    </w:p>
    <w:p w:rsidRPr="00381192" w:rsidR="006E2A74" w:rsidP="006E2A74" w:rsidRDefault="006E2A74" w14:paraId="12139697" w14:textId="77777777">
      <w:pPr>
        <w:shd w:val="clear" w:color="auto" w:fill="FFFFFF"/>
        <w:spacing w:after="0" w:line="240" w:lineRule="auto"/>
        <w:rPr>
          <w:rFonts w:eastAsia="Times New Roman" w:cstheme="minorHAnsi"/>
          <w:color w:val="000000"/>
          <w:sz w:val="24"/>
          <w:szCs w:val="24"/>
          <w:bdr w:val="none" w:color="auto" w:sz="0" w:space="0" w:frame="1"/>
          <w:lang w:val="en-CA" w:eastAsia="en-CA"/>
        </w:rPr>
      </w:pPr>
      <w:r w:rsidRPr="00381192">
        <w:rPr>
          <w:rFonts w:eastAsia="Times New Roman" w:cstheme="minorHAnsi"/>
          <w:color w:val="000000"/>
          <w:sz w:val="24"/>
          <w:szCs w:val="24"/>
          <w:bdr w:val="none" w:color="auto" w:sz="0" w:space="0" w:frame="1"/>
          <w:lang w:val="en-CA" w:eastAsia="en-CA"/>
        </w:rPr>
        <w:t xml:space="preserve">My name is Moira, and I am declaring myself as a Person of Lived Experience of trauma from abuse and subsequent depression, </w:t>
      </w:r>
      <w:proofErr w:type="gramStart"/>
      <w:r w:rsidRPr="00381192">
        <w:rPr>
          <w:rFonts w:eastAsia="Times New Roman" w:cstheme="minorHAnsi"/>
          <w:color w:val="000000"/>
          <w:sz w:val="24"/>
          <w:szCs w:val="24"/>
          <w:bdr w:val="none" w:color="auto" w:sz="0" w:space="0" w:frame="1"/>
          <w:lang w:val="en-CA" w:eastAsia="en-CA"/>
        </w:rPr>
        <w:t>anxiety</w:t>
      </w:r>
      <w:proofErr w:type="gramEnd"/>
      <w:r w:rsidRPr="00381192">
        <w:rPr>
          <w:rFonts w:eastAsia="Times New Roman" w:cstheme="minorHAnsi"/>
          <w:color w:val="000000"/>
          <w:sz w:val="24"/>
          <w:szCs w:val="24"/>
          <w:bdr w:val="none" w:color="auto" w:sz="0" w:space="0" w:frame="1"/>
          <w:lang w:val="en-CA" w:eastAsia="en-CA"/>
        </w:rPr>
        <w:t xml:space="preserve"> and post-traumatic stress disorder (PTSD).</w:t>
      </w:r>
    </w:p>
    <w:p w:rsidRPr="00381192" w:rsidR="006E2A74" w:rsidP="006E2A74" w:rsidRDefault="006E2A74" w14:paraId="1484DA94"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  </w:t>
      </w:r>
    </w:p>
    <w:p w:rsidRPr="00381192" w:rsidR="006E2A74" w:rsidP="006E2A74" w:rsidRDefault="006E2A74" w14:paraId="47C20A53"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I have lived through 7 major hospitalizations, 5 at Provincial Hospitals and 2 at our Regional Hospital after the Provincial hospital was closed. This has covered a period from 1986 to 2014, age 26 to age 53. I am now 60 years of age. Several errors were made in both my diagnosis and treatment over this time.</w:t>
      </w:r>
      <w:r w:rsidRPr="00381192">
        <w:rPr>
          <w:rFonts w:eastAsia="Times New Roman" w:cstheme="minorHAnsi"/>
          <w:color w:val="201F1E"/>
          <w:sz w:val="24"/>
          <w:szCs w:val="24"/>
          <w:lang w:val="en-CA" w:eastAsia="en-CA"/>
        </w:rPr>
        <w:br/>
      </w:r>
    </w:p>
    <w:p w:rsidRPr="00381192" w:rsidR="006E2A74" w:rsidP="006E2A74" w:rsidRDefault="006E2A74" w14:paraId="7A12F295"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During times of reasonable recovery, I sought to assist the Peer Movement in Ontario, as best I could. I served as a Board Member of our district’s Peer Initiative and later for a 6-year term on OPDI’s Board of Directors. I gave myself to this, and other volunteer endeavors over a total period of 26 years (from age 32 to age 58)</w:t>
      </w:r>
    </w:p>
    <w:p w:rsidRPr="00381192" w:rsidR="006E2A74" w:rsidP="006E2A74" w:rsidRDefault="006E2A74" w14:paraId="43F13591" w14:textId="77777777">
      <w:pPr>
        <w:spacing w:after="0" w:line="240" w:lineRule="auto"/>
        <w:rPr>
          <w:rFonts w:eastAsia="Times New Roman" w:cstheme="minorHAnsi"/>
          <w:sz w:val="24"/>
          <w:szCs w:val="24"/>
          <w:lang w:val="en-CA" w:eastAsia="en-CA"/>
        </w:rPr>
      </w:pPr>
    </w:p>
    <w:p w:rsidRPr="00381192" w:rsidR="006E2A74" w:rsidP="00C70BE4" w:rsidRDefault="006E2A74" w14:paraId="17A0C3D6" w14:textId="77777777">
      <w:pPr>
        <w:shd w:val="clear" w:color="auto" w:fill="FFFFFF"/>
        <w:spacing w:after="120" w:line="240" w:lineRule="auto"/>
        <w:rPr>
          <w:rFonts w:eastAsia="Times New Roman" w:cstheme="minorHAnsi"/>
          <w:b/>
          <w:bCs/>
          <w:color w:val="000000"/>
          <w:sz w:val="24"/>
          <w:szCs w:val="24"/>
          <w:bdr w:val="none" w:color="auto" w:sz="0" w:space="0" w:frame="1"/>
          <w:lang w:val="en-CA" w:eastAsia="en-CA"/>
        </w:rPr>
      </w:pPr>
      <w:r w:rsidRPr="00381192">
        <w:rPr>
          <w:rFonts w:eastAsia="Times New Roman" w:cstheme="minorHAnsi"/>
          <w:b/>
          <w:bCs/>
          <w:color w:val="000000"/>
          <w:sz w:val="24"/>
          <w:szCs w:val="24"/>
          <w:bdr w:val="none" w:color="auto" w:sz="0" w:space="0" w:frame="1"/>
          <w:lang w:val="en-CA" w:eastAsia="en-CA"/>
        </w:rPr>
        <w:t>What Stigma Is</w:t>
      </w:r>
    </w:p>
    <w:p w:rsidRPr="00381192" w:rsidR="006E2A74" w:rsidP="006E2A74" w:rsidRDefault="006E2A74" w14:paraId="59510751"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In my experience, stigma is a judgement, or series of judgments, made in a derogatory way to place others in a lesser than position. It is a form of power and control and a type of abuse. </w:t>
      </w:r>
    </w:p>
    <w:p w:rsidRPr="00381192" w:rsidR="006E2A74" w:rsidP="006E2A74" w:rsidRDefault="006E2A74" w14:paraId="14929754" w14:textId="77777777">
      <w:pPr>
        <w:shd w:val="clear" w:color="auto" w:fill="FFFFFF"/>
        <w:spacing w:after="0" w:line="240" w:lineRule="auto"/>
        <w:rPr>
          <w:rFonts w:eastAsia="Times New Roman" w:cstheme="minorHAnsi"/>
          <w:color w:val="000000"/>
          <w:sz w:val="24"/>
          <w:szCs w:val="24"/>
          <w:bdr w:val="none" w:color="auto" w:sz="0" w:space="0" w:frame="1"/>
          <w:lang w:val="en-CA" w:eastAsia="en-CA"/>
        </w:rPr>
      </w:pPr>
      <w:r w:rsidRPr="00381192">
        <w:rPr>
          <w:rFonts w:eastAsia="Times New Roman" w:cstheme="minorHAnsi"/>
          <w:color w:val="000000"/>
          <w:sz w:val="24"/>
          <w:szCs w:val="24"/>
          <w:bdr w:val="none" w:color="auto" w:sz="0" w:space="0" w:frame="1"/>
          <w:lang w:val="en-CA" w:eastAsia="en-CA"/>
        </w:rPr>
        <w:t>(The Oxford dictionary further defines it as “</w:t>
      </w:r>
      <w:r w:rsidRPr="00381192">
        <w:rPr>
          <w:rFonts w:eastAsia="Times New Roman" w:cstheme="minorHAnsi"/>
          <w:color w:val="202124"/>
          <w:sz w:val="24"/>
          <w:szCs w:val="24"/>
          <w:bdr w:val="none" w:color="auto" w:sz="0" w:space="0" w:frame="1"/>
          <w:lang w:val="en-CA" w:eastAsia="en-CA"/>
        </w:rPr>
        <w:t>in particular constituting or conveying a mark of disgrace.”</w:t>
      </w:r>
      <w:r w:rsidRPr="00381192">
        <w:rPr>
          <w:rFonts w:eastAsia="Times New Roman" w:cstheme="minorHAnsi"/>
          <w:color w:val="000000"/>
          <w:sz w:val="24"/>
          <w:szCs w:val="24"/>
          <w:bdr w:val="none" w:color="auto" w:sz="0" w:space="0" w:frame="1"/>
          <w:lang w:val="en-CA" w:eastAsia="en-CA"/>
        </w:rPr>
        <w:t>)</w:t>
      </w:r>
    </w:p>
    <w:p w:rsidRPr="00381192" w:rsidR="006E2A74" w:rsidP="006E2A74" w:rsidRDefault="006E2A74" w14:paraId="56C43061" w14:textId="77777777">
      <w:pPr>
        <w:shd w:val="clear" w:color="auto" w:fill="FFFFFF"/>
        <w:spacing w:after="0" w:line="240" w:lineRule="auto"/>
        <w:rPr>
          <w:rFonts w:eastAsia="Times New Roman" w:cstheme="minorHAnsi"/>
          <w:color w:val="000000"/>
          <w:sz w:val="24"/>
          <w:szCs w:val="24"/>
          <w:bdr w:val="none" w:color="auto" w:sz="0" w:space="0" w:frame="1"/>
          <w:lang w:val="en-CA" w:eastAsia="en-CA"/>
        </w:rPr>
      </w:pPr>
    </w:p>
    <w:p w:rsidRPr="00C70BE4" w:rsidR="006E2A74" w:rsidP="00C70BE4" w:rsidRDefault="006E2A74" w14:paraId="3F80E24A" w14:textId="77777777">
      <w:pPr>
        <w:shd w:val="clear" w:color="auto" w:fill="FFFFFF"/>
        <w:spacing w:after="120" w:line="240" w:lineRule="auto"/>
        <w:rPr>
          <w:rFonts w:eastAsia="Times New Roman" w:cstheme="minorHAnsi"/>
          <w:b/>
          <w:bCs/>
          <w:color w:val="000000"/>
          <w:sz w:val="24"/>
          <w:szCs w:val="24"/>
          <w:bdr w:val="none" w:color="auto" w:sz="0" w:space="0" w:frame="1"/>
          <w:lang w:val="en-CA" w:eastAsia="en-CA"/>
        </w:rPr>
      </w:pPr>
      <w:r w:rsidRPr="00381192">
        <w:rPr>
          <w:rFonts w:eastAsia="Times New Roman" w:cstheme="minorHAnsi"/>
          <w:b/>
          <w:bCs/>
          <w:color w:val="000000"/>
          <w:sz w:val="24"/>
          <w:szCs w:val="24"/>
          <w:bdr w:val="none" w:color="auto" w:sz="0" w:space="0" w:frame="1"/>
          <w:lang w:val="en-CA" w:eastAsia="en-CA"/>
        </w:rPr>
        <w:t>How Stigma Has Affected Me</w:t>
      </w:r>
    </w:p>
    <w:p w:rsidRPr="00381192" w:rsidR="006E2A74" w:rsidP="006E2A74" w:rsidRDefault="006E2A74" w14:paraId="1F920362" w14:textId="77777777">
      <w:pPr>
        <w:shd w:val="clear" w:color="auto" w:fill="FFFFFF"/>
        <w:spacing w:after="0" w:line="240" w:lineRule="auto"/>
        <w:rPr>
          <w:rFonts w:eastAsia="Times New Roman" w:cstheme="minorHAnsi"/>
          <w:color w:val="000000"/>
          <w:sz w:val="24"/>
          <w:szCs w:val="24"/>
          <w:bdr w:val="none" w:color="auto" w:sz="0" w:space="0" w:frame="1"/>
          <w:lang w:val="en-CA" w:eastAsia="en-CA"/>
        </w:rPr>
      </w:pPr>
      <w:r w:rsidRPr="00381192">
        <w:rPr>
          <w:rFonts w:eastAsia="Times New Roman" w:cstheme="minorHAnsi"/>
          <w:color w:val="000000"/>
          <w:sz w:val="24"/>
          <w:szCs w:val="24"/>
          <w:bdr w:val="none" w:color="auto" w:sz="0" w:space="0" w:frame="1"/>
          <w:lang w:val="en-CA" w:eastAsia="en-CA"/>
        </w:rPr>
        <w:t xml:space="preserve">During my second hospitalization, when I was erroneously diagnosed with schizophrenia. I felt my Life was over. Life as I knew it certainly was. The year was 1990 and I was soon to turn 30. </w:t>
      </w:r>
      <w:r w:rsidRPr="00381192">
        <w:rPr>
          <w:rFonts w:eastAsia="Times New Roman" w:cstheme="minorHAnsi"/>
          <w:color w:val="000000"/>
          <w:sz w:val="24"/>
          <w:szCs w:val="24"/>
          <w:bdr w:val="none" w:color="auto" w:sz="0" w:space="0" w:frame="1"/>
          <w:lang w:val="en-CA" w:eastAsia="en-CA"/>
        </w:rPr>
        <w:lastRenderedPageBreak/>
        <w:t>My marriage had ended, and I had entrusted my 18-month-old son to his father and his grandmother while I sought treatment. I did not know if I would see him and be able to care for him again.</w:t>
      </w:r>
    </w:p>
    <w:p w:rsidRPr="00381192" w:rsidR="006E2A74" w:rsidP="006E2A74" w:rsidRDefault="006E2A74" w14:paraId="3F989427" w14:textId="77777777">
      <w:pPr>
        <w:shd w:val="clear" w:color="auto" w:fill="FFFFFF"/>
        <w:spacing w:after="0" w:line="240" w:lineRule="auto"/>
        <w:rPr>
          <w:rFonts w:eastAsia="Times New Roman" w:cstheme="minorHAnsi"/>
          <w:color w:val="201F1E"/>
          <w:sz w:val="24"/>
          <w:szCs w:val="24"/>
          <w:lang w:val="en-CA" w:eastAsia="en-CA"/>
        </w:rPr>
      </w:pPr>
    </w:p>
    <w:p w:rsidRPr="00381192" w:rsidR="006E2A74" w:rsidP="006E2A74" w:rsidRDefault="006E2A74" w14:paraId="5B7875EE"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The medication was harsh and had many serious side effects. The career opportunities I had studied for appeared to be over and I could barely recognize myself. There seemed so little left of who I had been. I felt stripped of all that had meaning to me, including a strong, clear, reasonably intelligent mind.</w:t>
      </w:r>
      <w:r w:rsidRPr="00381192">
        <w:rPr>
          <w:rFonts w:eastAsia="Times New Roman" w:cstheme="minorHAnsi"/>
          <w:color w:val="201F1E"/>
          <w:sz w:val="24"/>
          <w:szCs w:val="24"/>
          <w:lang w:val="en-CA" w:eastAsia="en-CA"/>
        </w:rPr>
        <w:br/>
      </w:r>
    </w:p>
    <w:p w:rsidRPr="00381192" w:rsidR="006E2A74" w:rsidP="006E2A74" w:rsidRDefault="006E2A74" w14:paraId="37511C87"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I expressed to my Aunt Theresa my feelings of grief and anger at the injustices I had witnessed against myself and others while in the Provincial Hospital. I was angry about the judgments placed upon those of us branded as “Mentally Ill.” I spoke of the further pain from judgments made by some family members, former friends, the community, and the system itself. I was left feeling as though there was truly nothing left for me in this Life.</w:t>
      </w:r>
      <w:r w:rsidRPr="00381192">
        <w:rPr>
          <w:rFonts w:eastAsia="Times New Roman" w:cstheme="minorHAnsi"/>
          <w:color w:val="201F1E"/>
          <w:sz w:val="24"/>
          <w:szCs w:val="24"/>
          <w:lang w:val="en-CA" w:eastAsia="en-CA"/>
        </w:rPr>
        <w:br/>
      </w:r>
    </w:p>
    <w:p w:rsidRPr="00381192" w:rsidR="006E2A74" w:rsidP="006E2A74" w:rsidRDefault="006E2A74" w14:paraId="3DC0448E"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I told my aunt about starting to get a bit better in the hospital and looking around me in utter amazement at the idea of treatment there, which often took the form of punishment. I thought, “How is anyone expected to get better under these conditions?” and with that thought came a deep passionate feeling that I must do something, anything to help to improve the system.</w:t>
      </w:r>
    </w:p>
    <w:p w:rsidRPr="00381192" w:rsidR="006E2A74" w:rsidP="006E2A74" w:rsidRDefault="006E2A74" w14:paraId="1412C970"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I was deeply angry at a system that would declare itself a “Healing System” while treating patients with mental-health experience as second class and further teaching and perpetuating stigmatic views about them. </w:t>
      </w:r>
    </w:p>
    <w:p w:rsidRPr="00381192" w:rsidR="006E2A74" w:rsidP="006E2A74" w:rsidRDefault="006E2A74" w14:paraId="2FC69CF7" w14:textId="77777777">
      <w:pPr>
        <w:spacing w:after="0" w:line="240" w:lineRule="auto"/>
        <w:rPr>
          <w:rFonts w:eastAsia="Times New Roman" w:cstheme="minorHAnsi"/>
          <w:sz w:val="24"/>
          <w:szCs w:val="24"/>
          <w:lang w:val="en-CA" w:eastAsia="en-CA"/>
        </w:rPr>
      </w:pPr>
    </w:p>
    <w:p w:rsidRPr="00381192" w:rsidR="006E2A74" w:rsidP="006E2A74" w:rsidRDefault="006E2A74" w14:paraId="718069F2"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I saw how these patients—</w:t>
      </w:r>
      <w:proofErr w:type="gramStart"/>
      <w:r w:rsidRPr="00381192">
        <w:rPr>
          <w:rFonts w:eastAsia="Times New Roman" w:cstheme="minorHAnsi"/>
          <w:color w:val="000000"/>
          <w:sz w:val="24"/>
          <w:szCs w:val="24"/>
          <w:bdr w:val="none" w:color="auto" w:sz="0" w:space="0" w:frame="1"/>
          <w:lang w:val="en-CA" w:eastAsia="en-CA"/>
        </w:rPr>
        <w:t>myself</w:t>
      </w:r>
      <w:proofErr w:type="gramEnd"/>
      <w:r w:rsidRPr="00381192">
        <w:rPr>
          <w:rFonts w:eastAsia="Times New Roman" w:cstheme="minorHAnsi"/>
          <w:color w:val="000000"/>
          <w:sz w:val="24"/>
          <w:szCs w:val="24"/>
          <w:bdr w:val="none" w:color="auto" w:sz="0" w:space="0" w:frame="1"/>
          <w:lang w:val="en-CA" w:eastAsia="en-CA"/>
        </w:rPr>
        <w:t xml:space="preserve"> included—then carried this shame out into the world, where we continued to be treated as lesser than, valueless, and of little consequence.</w:t>
      </w:r>
      <w:r w:rsidRPr="00381192">
        <w:rPr>
          <w:rFonts w:eastAsia="Times New Roman" w:cstheme="minorHAnsi"/>
          <w:color w:val="201F1E"/>
          <w:sz w:val="24"/>
          <w:szCs w:val="24"/>
          <w:lang w:val="en-CA" w:eastAsia="en-CA"/>
        </w:rPr>
        <w:br/>
      </w:r>
    </w:p>
    <w:p w:rsidRPr="00381192" w:rsidR="006E2A74" w:rsidP="006E2A74" w:rsidRDefault="006E2A74" w14:paraId="666D6E49"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The systematic belittlement continued. After being discharged from the hospital in 1990, the most you could hope for was to be tolerated by your community, even by your own family, and you often re-entered society with little true hope for a Life of meaning.</w:t>
      </w:r>
    </w:p>
    <w:p w:rsidRPr="00381192" w:rsidR="006E2A74" w:rsidP="006E2A74" w:rsidRDefault="006E2A74" w14:paraId="0F2CCCA6" w14:textId="77777777">
      <w:pPr>
        <w:spacing w:after="0" w:line="240" w:lineRule="auto"/>
        <w:rPr>
          <w:rFonts w:eastAsia="Times New Roman" w:cstheme="minorHAnsi"/>
          <w:sz w:val="24"/>
          <w:szCs w:val="24"/>
          <w:lang w:val="en-CA" w:eastAsia="en-CA"/>
        </w:rPr>
      </w:pPr>
    </w:p>
    <w:p w:rsidRPr="00381192" w:rsidR="006E2A74" w:rsidP="006E2A74" w:rsidRDefault="006E2A74" w14:paraId="44B3C5E2"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My aunt had been a friend and a strong mentor to me from early childhood. She began by validating what I had shared. She had been a nurse and during her time in provincial hospitals had witnessed what I was talking about, and it hurt her to see it, as she understood how wrong it was.</w:t>
      </w:r>
    </w:p>
    <w:p w:rsidRPr="00381192" w:rsidR="006E2A74" w:rsidP="006E2A74" w:rsidRDefault="006E2A74" w14:paraId="3FBB572D" w14:textId="77777777">
      <w:pPr>
        <w:spacing w:after="0" w:line="240" w:lineRule="auto"/>
        <w:rPr>
          <w:rFonts w:eastAsia="Times New Roman" w:cstheme="minorHAnsi"/>
          <w:sz w:val="24"/>
          <w:szCs w:val="24"/>
          <w:lang w:val="en-CA" w:eastAsia="en-CA"/>
        </w:rPr>
      </w:pPr>
    </w:p>
    <w:p w:rsidRPr="00381192" w:rsidR="006E2A74" w:rsidP="006E2A74" w:rsidRDefault="006E2A74" w14:paraId="110C3EA7"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 xml:space="preserve">She validated my feelings and confirmed that what I had seen </w:t>
      </w:r>
      <w:r w:rsidRPr="00381192">
        <w:rPr>
          <w:rFonts w:eastAsia="Times New Roman" w:cstheme="minorHAnsi"/>
          <w:i/>
          <w:iCs/>
          <w:color w:val="000000"/>
          <w:sz w:val="24"/>
          <w:szCs w:val="24"/>
          <w:bdr w:val="none" w:color="auto" w:sz="0" w:space="0" w:frame="1"/>
          <w:lang w:val="en-CA" w:eastAsia="en-CA"/>
        </w:rPr>
        <w:t>had</w:t>
      </w:r>
      <w:r w:rsidRPr="00381192">
        <w:rPr>
          <w:rFonts w:eastAsia="Times New Roman" w:cstheme="minorHAnsi"/>
          <w:color w:val="000000"/>
          <w:sz w:val="24"/>
          <w:szCs w:val="24"/>
          <w:bdr w:val="none" w:color="auto" w:sz="0" w:space="0" w:frame="1"/>
          <w:lang w:val="en-CA" w:eastAsia="en-CA"/>
        </w:rPr>
        <w:t xml:space="preserve"> happened and was</w:t>
      </w:r>
      <w:r w:rsidRPr="00381192">
        <w:rPr>
          <w:rFonts w:eastAsia="Times New Roman" w:cstheme="minorHAnsi"/>
          <w:i/>
          <w:iCs/>
          <w:color w:val="000000"/>
          <w:sz w:val="24"/>
          <w:szCs w:val="24"/>
          <w:bdr w:val="none" w:color="auto" w:sz="0" w:space="0" w:frame="1"/>
          <w:lang w:val="en-CA" w:eastAsia="en-CA"/>
        </w:rPr>
        <w:t xml:space="preserve"> still</w:t>
      </w:r>
      <w:r w:rsidRPr="00381192">
        <w:rPr>
          <w:rFonts w:eastAsia="Times New Roman" w:cstheme="minorHAnsi"/>
          <w:color w:val="000000"/>
          <w:sz w:val="24"/>
          <w:szCs w:val="24"/>
          <w:bdr w:val="none" w:color="auto" w:sz="0" w:space="0" w:frame="1"/>
          <w:lang w:val="en-CA" w:eastAsia="en-CA"/>
        </w:rPr>
        <w:t xml:space="preserve"> happening.</w:t>
      </w:r>
    </w:p>
    <w:p w:rsidRPr="00381192" w:rsidR="006E2A74" w:rsidP="006E2A74" w:rsidRDefault="006E2A74" w14:paraId="1DCC5653" w14:textId="77777777">
      <w:pPr>
        <w:spacing w:after="0" w:line="240" w:lineRule="auto"/>
        <w:rPr>
          <w:rFonts w:eastAsia="Times New Roman" w:cstheme="minorHAnsi"/>
          <w:sz w:val="24"/>
          <w:szCs w:val="24"/>
          <w:lang w:val="en-CA" w:eastAsia="en-CA"/>
        </w:rPr>
      </w:pPr>
    </w:p>
    <w:p w:rsidRPr="00381192" w:rsidR="006E2A74" w:rsidP="006E2A74" w:rsidRDefault="006E2A74" w14:paraId="431876D5"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She told me, “You are right to feel indignant and angry,” and then she continued, “But what will you do now with what you have experienced? How will you work to ensure that those who follow you will have it better?”  I told her I didn’t know. And then she said, “Do not beat your head against the system; it will eat you up and spit you out. The only way is to find a better system. Build a better system and hold true to it until it is recognized and then safeguard it!”</w:t>
      </w:r>
      <w:r w:rsidRPr="00381192">
        <w:rPr>
          <w:rFonts w:eastAsia="Times New Roman" w:cstheme="minorHAnsi"/>
          <w:color w:val="201F1E"/>
          <w:sz w:val="24"/>
          <w:szCs w:val="24"/>
          <w:lang w:val="en-CA" w:eastAsia="en-CA"/>
        </w:rPr>
        <w:br/>
      </w:r>
    </w:p>
    <w:p w:rsidRPr="00381192" w:rsidR="006E2A74" w:rsidP="006E2A74" w:rsidRDefault="006E2A74" w14:paraId="1C93AA90"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lastRenderedPageBreak/>
        <w:t>I told her I didn’t know if any better system existed and she said, “Go out into Nature, stand and ask to find such a system and you will be led to it.” This practice had long been a part of our Spirituality, so I did. In Time, I found the Peer Initiatives and that has made all the difference because, in doing so, I found a direction, purpose and meaning to my Life again.</w:t>
      </w:r>
      <w:r w:rsidRPr="00381192">
        <w:rPr>
          <w:rFonts w:eastAsia="Times New Roman" w:cstheme="minorHAnsi"/>
          <w:color w:val="201F1E"/>
          <w:sz w:val="24"/>
          <w:szCs w:val="24"/>
          <w:lang w:val="en-CA" w:eastAsia="en-CA"/>
        </w:rPr>
        <w:t xml:space="preserve"> </w:t>
      </w:r>
      <w:r w:rsidRPr="00381192">
        <w:rPr>
          <w:rFonts w:eastAsia="Times New Roman" w:cstheme="minorHAnsi"/>
          <w:color w:val="000000"/>
          <w:sz w:val="24"/>
          <w:szCs w:val="24"/>
          <w:bdr w:val="none" w:color="auto" w:sz="0" w:space="0" w:frame="1"/>
          <w:lang w:val="en-CA" w:eastAsia="en-CA"/>
        </w:rPr>
        <w:t xml:space="preserve">To the best of my ability, I have given to the Peer Movement because I recognized both the need for it and its innate Value. The principles, the essence and the inclusion of this movement has saved many people and brought back Value to our Lives. Considering the degree of stigma we have had to </w:t>
      </w:r>
      <w:proofErr w:type="gramStart"/>
      <w:r w:rsidRPr="00381192">
        <w:rPr>
          <w:rFonts w:eastAsia="Times New Roman" w:cstheme="minorHAnsi"/>
          <w:color w:val="000000"/>
          <w:sz w:val="24"/>
          <w:szCs w:val="24"/>
          <w:bdr w:val="none" w:color="auto" w:sz="0" w:space="0" w:frame="1"/>
          <w:lang w:val="en-CA" w:eastAsia="en-CA"/>
        </w:rPr>
        <w:t>overcome,</w:t>
      </w:r>
      <w:proofErr w:type="gramEnd"/>
      <w:r w:rsidRPr="00381192">
        <w:rPr>
          <w:rFonts w:eastAsia="Times New Roman" w:cstheme="minorHAnsi"/>
          <w:color w:val="000000"/>
          <w:sz w:val="24"/>
          <w:szCs w:val="24"/>
          <w:bdr w:val="none" w:color="auto" w:sz="0" w:space="0" w:frame="1"/>
          <w:lang w:val="en-CA" w:eastAsia="en-CA"/>
        </w:rPr>
        <w:t xml:space="preserve"> the movement has been priceless.</w:t>
      </w:r>
      <w:r w:rsidRPr="00381192">
        <w:rPr>
          <w:rFonts w:eastAsia="Times New Roman" w:cstheme="minorHAnsi"/>
          <w:color w:val="201F1E"/>
          <w:sz w:val="24"/>
          <w:szCs w:val="24"/>
          <w:lang w:val="en-CA" w:eastAsia="en-CA"/>
        </w:rPr>
        <w:br/>
      </w:r>
    </w:p>
    <w:p w:rsidRPr="00381192" w:rsidR="006E2A74" w:rsidP="006E2A74" w:rsidRDefault="006E2A74" w14:paraId="68032057" w14:textId="77777777">
      <w:pPr>
        <w:shd w:val="clear" w:color="auto" w:fill="FFFFFF"/>
        <w:spacing w:after="0" w:line="240" w:lineRule="auto"/>
        <w:rPr>
          <w:rFonts w:eastAsia="Times New Roman" w:cstheme="minorHAnsi"/>
          <w:color w:val="000000"/>
          <w:sz w:val="24"/>
          <w:szCs w:val="24"/>
          <w:bdr w:val="none" w:color="auto" w:sz="0" w:space="0" w:frame="1"/>
          <w:lang w:val="en-CA" w:eastAsia="en-CA"/>
        </w:rPr>
      </w:pPr>
      <w:r w:rsidRPr="00381192">
        <w:rPr>
          <w:rFonts w:eastAsia="Times New Roman" w:cstheme="minorHAnsi"/>
          <w:color w:val="000000"/>
          <w:sz w:val="24"/>
          <w:szCs w:val="24"/>
          <w:bdr w:val="none" w:color="auto" w:sz="0" w:space="0" w:frame="1"/>
          <w:lang w:val="en-CA" w:eastAsia="en-CA"/>
        </w:rPr>
        <w:t>In effect, stigma states, “You are lesser and therefore deserving or entitled to less.”</w:t>
      </w:r>
    </w:p>
    <w:p w:rsidRPr="00381192" w:rsidR="006E2A74" w:rsidP="006E2A74" w:rsidRDefault="006E2A74" w14:paraId="5AFC9520" w14:textId="77777777">
      <w:pPr>
        <w:shd w:val="clear" w:color="auto" w:fill="FFFFFF"/>
        <w:spacing w:after="0" w:line="240" w:lineRule="auto"/>
        <w:rPr>
          <w:rFonts w:eastAsia="Times New Roman" w:cstheme="minorHAnsi"/>
          <w:color w:val="201F1E"/>
          <w:sz w:val="24"/>
          <w:szCs w:val="24"/>
          <w:lang w:val="en-CA" w:eastAsia="en-CA"/>
        </w:rPr>
      </w:pPr>
    </w:p>
    <w:p w:rsidRPr="00381192" w:rsidR="006E2A74" w:rsidP="006E2A74" w:rsidRDefault="006E2A74" w14:paraId="26F1DF91"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Stigma inflicted on those experiencing mental health challenges plays out as:</w:t>
      </w:r>
    </w:p>
    <w:p w:rsidRPr="00381192" w:rsidR="006E2A74" w:rsidP="006E2A74" w:rsidRDefault="006E2A74" w14:paraId="281A8994" w14:textId="77777777">
      <w:pPr>
        <w:numPr>
          <w:ilvl w:val="0"/>
          <w:numId w:val="2"/>
        </w:numPr>
        <w:spacing w:after="0" w:line="240" w:lineRule="auto"/>
        <w:textAlignment w:val="baseline"/>
        <w:rPr>
          <w:rFonts w:eastAsia="Times New Roman" w:cstheme="minorHAnsi"/>
          <w:color w:val="000000"/>
          <w:sz w:val="24"/>
          <w:szCs w:val="24"/>
          <w:lang w:val="en-CA" w:eastAsia="en-CA"/>
        </w:rPr>
      </w:pPr>
      <w:r w:rsidRPr="00381192">
        <w:rPr>
          <w:rFonts w:eastAsia="Times New Roman" w:cstheme="minorHAnsi"/>
          <w:color w:val="000000"/>
          <w:sz w:val="24"/>
          <w:szCs w:val="24"/>
          <w:bdr w:val="none" w:color="auto" w:sz="0" w:space="0" w:frame="1"/>
          <w:lang w:val="en-CA" w:eastAsia="en-CA"/>
        </w:rPr>
        <w:t>Lesser or no health care</w:t>
      </w:r>
    </w:p>
    <w:p w:rsidRPr="00381192" w:rsidR="006E2A74" w:rsidP="006E2A74" w:rsidRDefault="006E2A74" w14:paraId="1D1CCCAF" w14:textId="77777777">
      <w:pPr>
        <w:numPr>
          <w:ilvl w:val="0"/>
          <w:numId w:val="2"/>
        </w:numPr>
        <w:spacing w:after="0" w:line="240" w:lineRule="auto"/>
        <w:textAlignment w:val="baseline"/>
        <w:rPr>
          <w:rFonts w:eastAsia="Times New Roman" w:cstheme="minorHAnsi"/>
          <w:color w:val="000000"/>
          <w:sz w:val="24"/>
          <w:szCs w:val="24"/>
          <w:lang w:val="en-CA" w:eastAsia="en-CA"/>
        </w:rPr>
      </w:pPr>
      <w:r w:rsidRPr="00381192">
        <w:rPr>
          <w:rFonts w:eastAsia="Times New Roman" w:cstheme="minorHAnsi"/>
          <w:color w:val="000000"/>
          <w:sz w:val="24"/>
          <w:szCs w:val="24"/>
          <w:bdr w:val="none" w:color="auto" w:sz="0" w:space="0" w:frame="1"/>
          <w:lang w:val="en-CA" w:eastAsia="en-CA"/>
        </w:rPr>
        <w:t>Lesser or no income</w:t>
      </w:r>
    </w:p>
    <w:p w:rsidRPr="00381192" w:rsidR="006E2A74" w:rsidP="006E2A74" w:rsidRDefault="006E2A74" w14:paraId="74E507D9" w14:textId="77777777">
      <w:pPr>
        <w:numPr>
          <w:ilvl w:val="0"/>
          <w:numId w:val="2"/>
        </w:numPr>
        <w:spacing w:after="0" w:line="240" w:lineRule="auto"/>
        <w:textAlignment w:val="baseline"/>
        <w:rPr>
          <w:rFonts w:eastAsia="Times New Roman" w:cstheme="minorHAnsi"/>
          <w:color w:val="000000"/>
          <w:sz w:val="24"/>
          <w:szCs w:val="24"/>
          <w:bdr w:val="none" w:color="auto" w:sz="0" w:space="0" w:frame="1"/>
          <w:lang w:val="en-CA" w:eastAsia="en-CA"/>
        </w:rPr>
      </w:pPr>
      <w:r w:rsidRPr="00381192">
        <w:rPr>
          <w:rFonts w:eastAsia="Times New Roman" w:cstheme="minorHAnsi"/>
          <w:color w:val="000000"/>
          <w:sz w:val="24"/>
          <w:szCs w:val="24"/>
          <w:bdr w:val="none" w:color="auto" w:sz="0" w:space="0" w:frame="1"/>
          <w:lang w:val="en-CA" w:eastAsia="en-CA"/>
        </w:rPr>
        <w:t>Little right to be listened to</w:t>
      </w:r>
    </w:p>
    <w:p w:rsidRPr="00381192" w:rsidR="006E2A74" w:rsidP="006E2A74" w:rsidRDefault="006E2A74" w14:paraId="116B0B78" w14:textId="77777777">
      <w:pPr>
        <w:numPr>
          <w:ilvl w:val="0"/>
          <w:numId w:val="2"/>
        </w:numPr>
        <w:spacing w:after="0" w:line="240" w:lineRule="auto"/>
        <w:textAlignment w:val="baseline"/>
        <w:rPr>
          <w:rFonts w:eastAsia="Times New Roman" w:cstheme="minorHAnsi"/>
          <w:color w:val="000000"/>
          <w:sz w:val="24"/>
          <w:szCs w:val="24"/>
          <w:lang w:val="en-CA" w:eastAsia="en-CA"/>
        </w:rPr>
      </w:pPr>
      <w:r w:rsidRPr="00381192">
        <w:rPr>
          <w:rFonts w:eastAsia="Times New Roman" w:cstheme="minorHAnsi"/>
          <w:color w:val="000000"/>
          <w:sz w:val="24"/>
          <w:szCs w:val="24"/>
          <w:bdr w:val="none" w:color="auto" w:sz="0" w:space="0" w:frame="1"/>
          <w:lang w:val="en-CA" w:eastAsia="en-CA"/>
        </w:rPr>
        <w:t>Little value in society</w:t>
      </w:r>
    </w:p>
    <w:p w:rsidRPr="00381192" w:rsidR="006E2A74" w:rsidP="006E2A74" w:rsidRDefault="006E2A74" w14:paraId="52A3A2FB" w14:textId="77777777">
      <w:pPr>
        <w:numPr>
          <w:ilvl w:val="0"/>
          <w:numId w:val="2"/>
        </w:numPr>
        <w:spacing w:after="0" w:line="240" w:lineRule="auto"/>
        <w:textAlignment w:val="baseline"/>
        <w:rPr>
          <w:rFonts w:eastAsia="Times New Roman" w:cstheme="minorHAnsi"/>
          <w:color w:val="000000"/>
          <w:sz w:val="24"/>
          <w:szCs w:val="24"/>
          <w:bdr w:val="none" w:color="auto" w:sz="0" w:space="0" w:frame="1"/>
          <w:lang w:val="en-CA" w:eastAsia="en-CA"/>
        </w:rPr>
      </w:pPr>
      <w:r w:rsidRPr="00381192">
        <w:rPr>
          <w:rFonts w:eastAsia="Times New Roman" w:cstheme="minorHAnsi"/>
          <w:color w:val="000000"/>
          <w:sz w:val="24"/>
          <w:szCs w:val="24"/>
          <w:bdr w:val="none" w:color="auto" w:sz="0" w:space="0" w:frame="1"/>
          <w:lang w:val="en-CA" w:eastAsia="en-CA"/>
        </w:rPr>
        <w:t>Substandard homes to live in</w:t>
      </w:r>
    </w:p>
    <w:p w:rsidRPr="00381192" w:rsidR="006E2A74" w:rsidP="006E2A74" w:rsidRDefault="006E2A74" w14:paraId="6AB04D59" w14:textId="77777777">
      <w:pPr>
        <w:numPr>
          <w:ilvl w:val="0"/>
          <w:numId w:val="2"/>
        </w:numPr>
        <w:spacing w:after="0" w:line="240" w:lineRule="auto"/>
        <w:textAlignment w:val="baseline"/>
        <w:rPr>
          <w:rFonts w:eastAsia="Times New Roman" w:cstheme="minorHAnsi"/>
          <w:color w:val="000000"/>
          <w:sz w:val="24"/>
          <w:szCs w:val="24"/>
          <w:lang w:val="en-CA" w:eastAsia="en-CA"/>
        </w:rPr>
      </w:pPr>
      <w:r w:rsidRPr="00381192">
        <w:rPr>
          <w:rFonts w:eastAsia="Times New Roman" w:cstheme="minorHAnsi"/>
          <w:color w:val="000000"/>
          <w:sz w:val="24"/>
          <w:szCs w:val="24"/>
          <w:bdr w:val="none" w:color="auto" w:sz="0" w:space="0" w:frame="1"/>
          <w:lang w:val="en-CA" w:eastAsia="en-CA"/>
        </w:rPr>
        <w:t>A cause for further mistreatment</w:t>
      </w:r>
    </w:p>
    <w:p w:rsidRPr="00381192" w:rsidR="006E2A74" w:rsidP="006E2A74" w:rsidRDefault="006E2A74" w14:paraId="08944B31" w14:textId="77777777">
      <w:pPr>
        <w:numPr>
          <w:ilvl w:val="0"/>
          <w:numId w:val="2"/>
        </w:numPr>
        <w:spacing w:after="0" w:line="240" w:lineRule="auto"/>
        <w:textAlignment w:val="baseline"/>
        <w:rPr>
          <w:rFonts w:eastAsia="Times New Roman" w:cstheme="minorHAnsi"/>
          <w:color w:val="000000"/>
          <w:sz w:val="24"/>
          <w:szCs w:val="24"/>
          <w:lang w:val="en-CA" w:eastAsia="en-CA"/>
        </w:rPr>
      </w:pPr>
      <w:r w:rsidRPr="00381192">
        <w:rPr>
          <w:rFonts w:eastAsia="Times New Roman" w:cstheme="minorHAnsi"/>
          <w:color w:val="000000"/>
          <w:sz w:val="24"/>
          <w:szCs w:val="24"/>
          <w:bdr w:val="none" w:color="auto" w:sz="0" w:space="0" w:frame="1"/>
          <w:lang w:val="en-CA" w:eastAsia="en-CA"/>
        </w:rPr>
        <w:t>and on and on it goes </w:t>
      </w:r>
      <w:r w:rsidRPr="00381192">
        <w:rPr>
          <w:rFonts w:eastAsia="Times New Roman" w:cstheme="minorHAnsi"/>
          <w:color w:val="201F1E"/>
          <w:sz w:val="24"/>
          <w:szCs w:val="24"/>
          <w:lang w:val="en-CA" w:eastAsia="en-CA"/>
        </w:rPr>
        <w:br/>
      </w:r>
    </w:p>
    <w:p w:rsidRPr="00381192" w:rsidR="006E2A74" w:rsidP="006E2A74" w:rsidRDefault="006E2A74" w14:paraId="3C1553F1" w14:textId="77777777">
      <w:pPr>
        <w:shd w:val="clear" w:color="auto" w:fill="FFFFFF"/>
        <w:spacing w:after="0" w:line="240" w:lineRule="auto"/>
        <w:rPr>
          <w:rFonts w:eastAsia="Times New Roman" w:cstheme="minorHAnsi"/>
          <w:color w:val="000000"/>
          <w:sz w:val="24"/>
          <w:szCs w:val="24"/>
          <w:bdr w:val="none" w:color="auto" w:sz="0" w:space="0" w:frame="1"/>
          <w:lang w:val="en-CA" w:eastAsia="en-CA"/>
        </w:rPr>
      </w:pPr>
      <w:r w:rsidRPr="00381192">
        <w:rPr>
          <w:rFonts w:eastAsia="Times New Roman" w:cstheme="minorHAnsi"/>
          <w:color w:val="000000"/>
          <w:sz w:val="24"/>
          <w:szCs w:val="24"/>
          <w:bdr w:val="none" w:color="auto" w:sz="0" w:space="0" w:frame="1"/>
          <w:lang w:val="en-CA" w:eastAsia="en-CA"/>
        </w:rPr>
        <w:t>Stigma does deep and spiraling damage to those already suffering and struggling. This unkindness during a time of extreme vulnerability can compound suffering, and as such, stigma has the power to cause great and lasting damage, including heightening feelings of despair and suicidal ideations. </w:t>
      </w:r>
    </w:p>
    <w:p w:rsidRPr="00381192" w:rsidR="006E2A74" w:rsidP="006E2A74" w:rsidRDefault="006E2A74" w14:paraId="194226C9" w14:textId="77777777">
      <w:pPr>
        <w:shd w:val="clear" w:color="auto" w:fill="FFFFFF"/>
        <w:spacing w:after="0" w:line="240" w:lineRule="auto"/>
        <w:rPr>
          <w:rFonts w:eastAsia="Times New Roman" w:cstheme="minorHAnsi"/>
          <w:color w:val="201F1E"/>
          <w:sz w:val="24"/>
          <w:szCs w:val="24"/>
          <w:lang w:val="en-CA" w:eastAsia="en-CA"/>
        </w:rPr>
      </w:pPr>
    </w:p>
    <w:p w:rsidRPr="00381192" w:rsidR="006E2A74" w:rsidP="006E2A74" w:rsidRDefault="006E2A74" w14:paraId="19D6A585"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In this way, I see stigma as potentially murderous. Even if it does not result in the taking of a Life, at the very least, it takes from a person their sense of worth and their right to a legitimate place in the world. It takes from a person their right to be here. And it takes from a person the right to grieve the multitude of losses that we often face during and after experiencing declined mental health.</w:t>
      </w:r>
      <w:r w:rsidRPr="00381192">
        <w:rPr>
          <w:rFonts w:eastAsia="Times New Roman" w:cstheme="minorHAnsi"/>
          <w:color w:val="201F1E"/>
          <w:sz w:val="24"/>
          <w:szCs w:val="24"/>
          <w:lang w:val="en-CA" w:eastAsia="en-CA"/>
        </w:rPr>
        <w:br/>
      </w:r>
    </w:p>
    <w:p w:rsidRPr="00381192" w:rsidR="006E2A74" w:rsidP="006E2A74" w:rsidRDefault="006E2A74" w14:paraId="5A989124"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 xml:space="preserve">This lack of right to our grief results in keeping us </w:t>
      </w:r>
      <w:proofErr w:type="gramStart"/>
      <w:r w:rsidRPr="00381192">
        <w:rPr>
          <w:rFonts w:eastAsia="Times New Roman" w:cstheme="minorHAnsi"/>
          <w:color w:val="000000"/>
          <w:sz w:val="24"/>
          <w:szCs w:val="24"/>
          <w:bdr w:val="none" w:color="auto" w:sz="0" w:space="0" w:frame="1"/>
          <w:lang w:val="en-CA" w:eastAsia="en-CA"/>
        </w:rPr>
        <w:t>unwell, because</w:t>
      </w:r>
      <w:proofErr w:type="gramEnd"/>
      <w:r w:rsidRPr="00381192">
        <w:rPr>
          <w:rFonts w:eastAsia="Times New Roman" w:cstheme="minorHAnsi"/>
          <w:color w:val="000000"/>
          <w:sz w:val="24"/>
          <w:szCs w:val="24"/>
          <w:bdr w:val="none" w:color="auto" w:sz="0" w:space="0" w:frame="1"/>
          <w:lang w:val="en-CA" w:eastAsia="en-CA"/>
        </w:rPr>
        <w:t xml:space="preserve"> a person cannot fully heal without healthy expression. Perhaps the worst of it is that we begin to believe these judgements to the point of taking it on and judging ourselves and others </w:t>
      </w:r>
      <w:proofErr w:type="gramStart"/>
      <w:r w:rsidRPr="00381192">
        <w:rPr>
          <w:rFonts w:eastAsia="Times New Roman" w:cstheme="minorHAnsi"/>
          <w:color w:val="000000"/>
          <w:sz w:val="24"/>
          <w:szCs w:val="24"/>
          <w:bdr w:val="none" w:color="auto" w:sz="0" w:space="0" w:frame="1"/>
          <w:lang w:val="en-CA" w:eastAsia="en-CA"/>
        </w:rPr>
        <w:t>similar to</w:t>
      </w:r>
      <w:proofErr w:type="gramEnd"/>
      <w:r w:rsidRPr="00381192">
        <w:rPr>
          <w:rFonts w:eastAsia="Times New Roman" w:cstheme="minorHAnsi"/>
          <w:color w:val="000000"/>
          <w:sz w:val="24"/>
          <w:szCs w:val="24"/>
          <w:bdr w:val="none" w:color="auto" w:sz="0" w:space="0" w:frame="1"/>
          <w:lang w:val="en-CA" w:eastAsia="en-CA"/>
        </w:rPr>
        <w:t xml:space="preserve"> us accordingly. </w:t>
      </w:r>
      <w:r w:rsidRPr="00381192">
        <w:rPr>
          <w:rFonts w:eastAsia="Times New Roman" w:cstheme="minorHAnsi"/>
          <w:color w:val="201F1E"/>
          <w:sz w:val="24"/>
          <w:szCs w:val="24"/>
          <w:lang w:val="en-CA" w:eastAsia="en-CA"/>
        </w:rPr>
        <w:br/>
      </w:r>
    </w:p>
    <w:p w:rsidRPr="00381192" w:rsidR="006E2A74" w:rsidP="006E2A74" w:rsidRDefault="006E2A74" w14:paraId="2A050A44"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In reading this you will likely realize the many ways you have been stigmatized and treated as lesser than others and this both hurts us and may anger us. If you are feeling this, please seek out Peer Support and any forms of therapy open to you. Pain, sorrow, and anger are all parts of the grieving process.</w:t>
      </w:r>
      <w:r w:rsidRPr="00381192">
        <w:rPr>
          <w:rFonts w:eastAsia="Times New Roman" w:cstheme="minorHAnsi"/>
          <w:color w:val="201F1E"/>
          <w:sz w:val="24"/>
          <w:szCs w:val="24"/>
          <w:lang w:val="en-CA" w:eastAsia="en-CA"/>
        </w:rPr>
        <w:br/>
      </w:r>
    </w:p>
    <w:p w:rsidRPr="00381192" w:rsidR="006E2A74" w:rsidP="00C70BE4" w:rsidRDefault="006E2A74" w14:paraId="0698CD1C" w14:textId="00CB7F23">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b/>
          <w:bCs/>
          <w:color w:val="000000"/>
          <w:sz w:val="24"/>
          <w:szCs w:val="24"/>
          <w:bdr w:val="none" w:color="auto" w:sz="0" w:space="0" w:frame="1"/>
          <w:lang w:val="en-CA" w:eastAsia="en-CA"/>
        </w:rPr>
        <w:t>How Has Stigma Affected the Peer Support Movement?</w:t>
      </w:r>
      <w:r w:rsidRPr="00381192">
        <w:rPr>
          <w:rFonts w:eastAsia="Times New Roman" w:cstheme="minorHAnsi"/>
          <w:color w:val="201F1E"/>
          <w:sz w:val="24"/>
          <w:szCs w:val="24"/>
          <w:lang w:val="en-CA" w:eastAsia="en-CA"/>
        </w:rPr>
        <w:br/>
      </w:r>
      <w:r w:rsidRPr="00381192">
        <w:rPr>
          <w:rFonts w:eastAsia="Times New Roman" w:cstheme="minorHAnsi"/>
          <w:color w:val="000000"/>
          <w:sz w:val="24"/>
          <w:szCs w:val="24"/>
          <w:bdr w:val="none" w:color="auto" w:sz="0" w:space="0" w:frame="1"/>
          <w:lang w:val="en-CA" w:eastAsia="en-CA"/>
        </w:rPr>
        <w:t xml:space="preserve">When our very Lived experiences, our lessons, our ways of getting to a point of recovery and our wisdoms are seen as less valuable than textbook knowledge and therefore worthy of less </w:t>
      </w:r>
      <w:r w:rsidRPr="00381192">
        <w:rPr>
          <w:rFonts w:eastAsia="Times New Roman" w:cstheme="minorHAnsi"/>
          <w:color w:val="000000"/>
          <w:sz w:val="24"/>
          <w:szCs w:val="24"/>
          <w:bdr w:val="none" w:color="auto" w:sz="0" w:space="0" w:frame="1"/>
          <w:lang w:val="en-CA" w:eastAsia="en-CA"/>
        </w:rPr>
        <w:lastRenderedPageBreak/>
        <w:t>pay - this is a form of stigma.</w:t>
      </w:r>
      <w:r w:rsidRPr="00381192">
        <w:rPr>
          <w:rFonts w:eastAsia="Times New Roman" w:cstheme="minorHAnsi"/>
          <w:color w:val="201F1E"/>
          <w:sz w:val="24"/>
          <w:szCs w:val="24"/>
          <w:lang w:val="en-CA" w:eastAsia="en-CA"/>
        </w:rPr>
        <w:br/>
      </w:r>
    </w:p>
    <w:p w:rsidRPr="00381192" w:rsidR="006E2A74" w:rsidP="006E2A74" w:rsidRDefault="006E2A74" w14:paraId="2F015150"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The Peer Movement has had to deal with this very form of stigma throughout the</w:t>
      </w:r>
    </w:p>
    <w:p w:rsidRPr="00381192" w:rsidR="006E2A74" w:rsidP="006E2A74" w:rsidRDefault="006E2A74" w14:paraId="60992EFF"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History of the Movement. People who came before you had to fight this injustice and attempt to create a strong and beautiful movement. As a result of these efforts, there are accessible Peer Workers in hospitals, community organizations and throughout the Mental Health System.</w:t>
      </w:r>
      <w:r w:rsidRPr="00381192">
        <w:rPr>
          <w:rFonts w:eastAsia="Times New Roman" w:cstheme="minorHAnsi"/>
          <w:color w:val="201F1E"/>
          <w:sz w:val="24"/>
          <w:szCs w:val="24"/>
          <w:lang w:val="en-CA" w:eastAsia="en-CA"/>
        </w:rPr>
        <w:br/>
      </w:r>
    </w:p>
    <w:p w:rsidRPr="00381192" w:rsidR="006E2A74" w:rsidP="006E2A74" w:rsidRDefault="006E2A74" w14:paraId="6FACCAAB"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The Peer Movement has faced stigma upon stigma and has faced it with strength, fortitude, endurance and - at its core - an innate and enduring kindness                           </w:t>
      </w:r>
      <w:r w:rsidRPr="00381192">
        <w:rPr>
          <w:rFonts w:eastAsia="Times New Roman" w:cstheme="minorHAnsi"/>
          <w:color w:val="201F1E"/>
          <w:sz w:val="24"/>
          <w:szCs w:val="24"/>
          <w:lang w:val="en-CA" w:eastAsia="en-CA"/>
        </w:rPr>
        <w:br/>
      </w:r>
    </w:p>
    <w:p w:rsidRPr="00381192" w:rsidR="006E2A74" w:rsidP="006E2A74" w:rsidRDefault="006E2A74" w14:paraId="52E800C0"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Building a movement under these conditions (and even those that exist today) would have driven most other people crazy, and yet we are still here, and we keep fighting to create a better, more humane system.</w:t>
      </w:r>
    </w:p>
    <w:p w:rsidRPr="00381192" w:rsidR="006E2A74" w:rsidP="006E2A74" w:rsidRDefault="006E2A74" w14:paraId="29719EB1" w14:textId="77777777">
      <w:pPr>
        <w:shd w:val="clear" w:color="auto" w:fill="FFFFFF"/>
        <w:spacing w:after="0" w:line="240" w:lineRule="auto"/>
        <w:rPr>
          <w:rFonts w:eastAsia="Times New Roman" w:cstheme="minorHAnsi"/>
          <w:color w:val="000000"/>
          <w:sz w:val="24"/>
          <w:szCs w:val="24"/>
          <w:bdr w:val="none" w:color="auto" w:sz="0" w:space="0" w:frame="1"/>
          <w:lang w:val="en-CA" w:eastAsia="en-CA"/>
        </w:rPr>
      </w:pPr>
    </w:p>
    <w:p w:rsidRPr="00381192" w:rsidR="006E2A74" w:rsidP="006E2A74" w:rsidRDefault="006E2A74" w14:paraId="06E1B715"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That</w:t>
      </w:r>
      <w:proofErr w:type="gramStart"/>
      <w:r w:rsidRPr="00381192">
        <w:rPr>
          <w:rFonts w:eastAsia="Times New Roman" w:cstheme="minorHAnsi"/>
          <w:color w:val="000000"/>
          <w:sz w:val="24"/>
          <w:szCs w:val="24"/>
          <w:bdr w:val="none" w:color="auto" w:sz="0" w:space="0" w:frame="1"/>
          <w:lang w:val="en-CA" w:eastAsia="en-CA"/>
        </w:rPr>
        <w:t>, in itself, says</w:t>
      </w:r>
      <w:proofErr w:type="gramEnd"/>
      <w:r w:rsidRPr="00381192">
        <w:rPr>
          <w:rFonts w:eastAsia="Times New Roman" w:cstheme="minorHAnsi"/>
          <w:color w:val="000000"/>
          <w:sz w:val="24"/>
          <w:szCs w:val="24"/>
          <w:bdr w:val="none" w:color="auto" w:sz="0" w:space="0" w:frame="1"/>
          <w:lang w:val="en-CA" w:eastAsia="en-CA"/>
        </w:rPr>
        <w:t xml:space="preserve"> a great deal about who we are. So, stand proud wherever you stand and know this, most of us “old timers”, who slogged away trying to create a better, more humane system had a clear reason for fighting: we swore an oath to ourselves that those younger than us who had to enter the Mental Health System</w:t>
      </w:r>
      <w:r w:rsidRPr="00381192">
        <w:rPr>
          <w:rFonts w:eastAsia="Times New Roman" w:cstheme="minorHAnsi"/>
          <w:color w:val="201F1E"/>
          <w:sz w:val="24"/>
          <w:szCs w:val="24"/>
          <w:lang w:val="en-CA" w:eastAsia="en-CA"/>
        </w:rPr>
        <w:t xml:space="preserve"> </w:t>
      </w:r>
      <w:r w:rsidRPr="00381192">
        <w:rPr>
          <w:rFonts w:eastAsia="Times New Roman" w:cstheme="minorHAnsi"/>
          <w:color w:val="000000"/>
          <w:sz w:val="24"/>
          <w:szCs w:val="24"/>
          <w:bdr w:val="none" w:color="auto" w:sz="0" w:space="0" w:frame="1"/>
          <w:lang w:val="en-CA" w:eastAsia="en-CA"/>
        </w:rPr>
        <w:t>would do so under better conditions. We wanted to make sure there were Mental Health options that were a little kinder, a little more comprehensive of the needs of the entire body, a little more understanding and that would respect our worth as human beings. To a large degree we did it for you who follow us “for you are a child of the Universe, no less than the trees and the stars, you have a right to be here.” (Borrowed from the Desiderata) </w:t>
      </w:r>
    </w:p>
    <w:p w:rsidRPr="00381192" w:rsidR="006E2A74" w:rsidP="006E2A74" w:rsidRDefault="006E2A74" w14:paraId="1C395EBF" w14:textId="77777777">
      <w:pPr>
        <w:spacing w:after="0" w:line="240" w:lineRule="auto"/>
        <w:rPr>
          <w:rFonts w:eastAsia="Times New Roman" w:cstheme="minorHAnsi"/>
          <w:sz w:val="24"/>
          <w:szCs w:val="24"/>
          <w:lang w:val="en-CA" w:eastAsia="en-CA"/>
        </w:rPr>
      </w:pPr>
    </w:p>
    <w:p w:rsidRPr="00381192" w:rsidR="006E2A74" w:rsidP="006E2A74" w:rsidRDefault="006E2A74" w14:paraId="5FF48F1D" w14:textId="77777777">
      <w:pPr>
        <w:shd w:val="clear" w:color="auto" w:fill="FFFFFF"/>
        <w:spacing w:after="0" w:line="240" w:lineRule="auto"/>
        <w:rPr>
          <w:rFonts w:eastAsia="Times New Roman" w:cstheme="minorHAnsi"/>
          <w:color w:val="201F1E"/>
          <w:sz w:val="24"/>
          <w:szCs w:val="24"/>
          <w:lang w:val="en-CA" w:eastAsia="en-CA"/>
        </w:rPr>
      </w:pPr>
      <w:proofErr w:type="gramStart"/>
      <w:r w:rsidRPr="00381192">
        <w:rPr>
          <w:rFonts w:eastAsia="Times New Roman" w:cstheme="minorHAnsi"/>
          <w:color w:val="000000"/>
          <w:sz w:val="24"/>
          <w:szCs w:val="24"/>
          <w:bdr w:val="none" w:color="auto" w:sz="0" w:space="0" w:frame="1"/>
          <w:lang w:val="en-CA" w:eastAsia="en-CA"/>
        </w:rPr>
        <w:t>So</w:t>
      </w:r>
      <w:proofErr w:type="gramEnd"/>
      <w:r w:rsidRPr="00381192">
        <w:rPr>
          <w:rFonts w:eastAsia="Times New Roman" w:cstheme="minorHAnsi"/>
          <w:color w:val="000000"/>
          <w:sz w:val="24"/>
          <w:szCs w:val="24"/>
          <w:bdr w:val="none" w:color="auto" w:sz="0" w:space="0" w:frame="1"/>
          <w:lang w:val="en-CA" w:eastAsia="en-CA"/>
        </w:rPr>
        <w:t xml:space="preserve"> hold the torch high, go forward and may your work be Blessed.</w:t>
      </w:r>
    </w:p>
    <w:p w:rsidRPr="00381192" w:rsidR="006E2A74" w:rsidP="006E2A74" w:rsidRDefault="006E2A74" w14:paraId="4423418C" w14:textId="77777777">
      <w:pPr>
        <w:shd w:val="clear" w:color="auto" w:fill="FFFFFF"/>
        <w:spacing w:after="0" w:line="240" w:lineRule="auto"/>
        <w:rPr>
          <w:rFonts w:eastAsia="Times New Roman" w:cstheme="minorHAnsi"/>
          <w:color w:val="000000"/>
          <w:sz w:val="24"/>
          <w:szCs w:val="24"/>
          <w:bdr w:val="none" w:color="auto" w:sz="0" w:space="0" w:frame="1"/>
          <w:lang w:val="en-CA" w:eastAsia="en-CA"/>
        </w:rPr>
      </w:pPr>
    </w:p>
    <w:p w:rsidRPr="00381192" w:rsidR="006E2A74" w:rsidP="006E2A74" w:rsidRDefault="006E2A74" w14:paraId="179674EC"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Sincerely and with great respect,</w:t>
      </w:r>
    </w:p>
    <w:p w:rsidRPr="00381192" w:rsidR="006E2A74" w:rsidP="006E2A74" w:rsidRDefault="006E2A74" w14:paraId="02104C24" w14:textId="77777777">
      <w:pPr>
        <w:shd w:val="clear" w:color="auto" w:fill="FFFFFF"/>
        <w:spacing w:after="0" w:line="240" w:lineRule="auto"/>
        <w:rPr>
          <w:rFonts w:eastAsia="Times New Roman" w:cstheme="minorHAnsi"/>
          <w:color w:val="000000"/>
          <w:sz w:val="24"/>
          <w:szCs w:val="24"/>
          <w:bdr w:val="none" w:color="auto" w:sz="0" w:space="0" w:frame="1"/>
          <w:lang w:val="en-CA" w:eastAsia="en-CA"/>
        </w:rPr>
      </w:pPr>
    </w:p>
    <w:p w:rsidRPr="00381192" w:rsidR="006E2A74" w:rsidP="006E2A74" w:rsidRDefault="006E2A74" w14:paraId="4645C2B7" w14:textId="77777777">
      <w:pPr>
        <w:shd w:val="clear" w:color="auto" w:fill="FFFFFF"/>
        <w:spacing w:after="0" w:line="240" w:lineRule="auto"/>
        <w:rPr>
          <w:rFonts w:eastAsia="Times New Roman" w:cstheme="minorHAnsi"/>
          <w:color w:val="201F1E"/>
          <w:sz w:val="24"/>
          <w:szCs w:val="24"/>
          <w:lang w:val="en-CA" w:eastAsia="en-CA"/>
        </w:rPr>
      </w:pPr>
      <w:r w:rsidRPr="00381192">
        <w:rPr>
          <w:rFonts w:eastAsia="Times New Roman" w:cstheme="minorHAnsi"/>
          <w:color w:val="000000"/>
          <w:sz w:val="24"/>
          <w:szCs w:val="24"/>
          <w:bdr w:val="none" w:color="auto" w:sz="0" w:space="0" w:frame="1"/>
          <w:lang w:val="en-CA" w:eastAsia="en-CA"/>
        </w:rPr>
        <w:t>Moira</w:t>
      </w:r>
    </w:p>
    <w:p w:rsidRPr="00381192" w:rsidR="00511CEE" w:rsidP="00511CEE" w:rsidRDefault="00511CEE" w14:paraId="13D0EFFA" w14:textId="637FFFAD">
      <w:pPr>
        <w:rPr>
          <w:rFonts w:cstheme="minorHAnsi"/>
          <w:sz w:val="24"/>
          <w:szCs w:val="24"/>
        </w:rPr>
      </w:pPr>
    </w:p>
    <w:p w:rsidR="00C70BE4" w:rsidRDefault="00C70BE4" w14:paraId="3E3AEC15" w14:textId="77777777">
      <w:pPr>
        <w:rPr>
          <w:rFonts w:asciiTheme="majorHAnsi" w:hAnsiTheme="majorHAnsi" w:eastAsiaTheme="majorEastAsia" w:cstheme="majorBidi"/>
          <w:b/>
          <w:bCs/>
          <w:color w:val="2F5496" w:themeColor="accent1" w:themeShade="BF"/>
          <w:sz w:val="26"/>
          <w:szCs w:val="26"/>
        </w:rPr>
      </w:pPr>
      <w:r>
        <w:rPr>
          <w:b/>
          <w:bCs/>
        </w:rPr>
        <w:br w:type="page"/>
      </w:r>
    </w:p>
    <w:p w:rsidRPr="00381192" w:rsidR="00511CEE" w:rsidP="00381192" w:rsidRDefault="00511CEE" w14:paraId="2EA8BA82" w14:textId="33E0481A">
      <w:pPr>
        <w:pStyle w:val="Heading2"/>
        <w:rPr>
          <w:b/>
          <w:bCs/>
        </w:rPr>
      </w:pPr>
      <w:bookmarkStart w:name="_Toc167735331" w:id="4"/>
      <w:r w:rsidRPr="00381192">
        <w:rPr>
          <w:b/>
          <w:bCs/>
        </w:rPr>
        <w:lastRenderedPageBreak/>
        <w:t>Activity: Submit self-stigma response (approx. 15-20 minutes)</w:t>
      </w:r>
      <w:bookmarkEnd w:id="4"/>
      <w:r w:rsidRPr="00381192">
        <w:rPr>
          <w:b/>
          <w:bCs/>
        </w:rPr>
        <w:br/>
      </w:r>
    </w:p>
    <w:p w:rsidRPr="00381192" w:rsidR="002054D6" w:rsidP="00511CEE" w:rsidRDefault="002054D6" w14:paraId="7D796E36" w14:textId="7EDD88AA">
      <w:pPr>
        <w:rPr>
          <w:rFonts w:cstheme="minorHAnsi"/>
          <w:color w:val="0563C1" w:themeColor="hyperlink"/>
          <w:sz w:val="24"/>
          <w:szCs w:val="24"/>
          <w:u w:val="single"/>
          <w:lang w:val="en-CA"/>
        </w:rPr>
      </w:pPr>
      <w:r w:rsidRPr="00381192">
        <w:rPr>
          <w:rStyle w:val="normaltextrun"/>
          <w:rFonts w:cstheme="minorHAnsi"/>
          <w:sz w:val="24"/>
          <w:szCs w:val="24"/>
        </w:rPr>
        <w:t>Answer the following questions: </w:t>
      </w:r>
      <w:r w:rsidRPr="00381192">
        <w:rPr>
          <w:rStyle w:val="eop"/>
          <w:rFonts w:cstheme="minorHAnsi"/>
          <w:sz w:val="24"/>
          <w:szCs w:val="24"/>
        </w:rPr>
        <w:t> </w:t>
      </w:r>
    </w:p>
    <w:p w:rsidRPr="00381192" w:rsidR="002054D6" w:rsidP="002054D6" w:rsidRDefault="002054D6" w14:paraId="36860C06" w14:textId="77777777">
      <w:pPr>
        <w:pStyle w:val="paragraph"/>
        <w:spacing w:before="0" w:beforeAutospacing="0" w:after="0" w:afterAutospacing="0"/>
        <w:textAlignment w:val="baseline"/>
        <w:rPr>
          <w:rFonts w:asciiTheme="minorHAnsi" w:hAnsiTheme="minorHAnsi" w:cstheme="minorHAnsi"/>
        </w:rPr>
      </w:pPr>
      <w:r w:rsidRPr="00381192">
        <w:rPr>
          <w:rStyle w:val="normaltextrun"/>
          <w:rFonts w:asciiTheme="minorHAnsi" w:hAnsiTheme="minorHAnsi" w:cstheme="minorHAnsi"/>
        </w:rPr>
        <w:t>Do you recognize any examples of self-stigma within yourself? </w:t>
      </w:r>
      <w:r w:rsidRPr="00381192">
        <w:rPr>
          <w:rStyle w:val="eop"/>
          <w:rFonts w:asciiTheme="minorHAnsi" w:hAnsiTheme="minorHAnsi" w:cstheme="minorHAnsi"/>
        </w:rPr>
        <w:t> </w:t>
      </w:r>
    </w:p>
    <w:p w:rsidRPr="00381192" w:rsidR="002054D6" w:rsidP="002054D6" w:rsidRDefault="002054D6" w14:paraId="4F880624" w14:textId="77777777">
      <w:pPr>
        <w:pStyle w:val="paragraph"/>
        <w:spacing w:before="0" w:beforeAutospacing="0" w:after="0" w:afterAutospacing="0"/>
        <w:textAlignment w:val="baseline"/>
        <w:rPr>
          <w:rFonts w:asciiTheme="minorHAnsi" w:hAnsiTheme="minorHAnsi" w:cstheme="minorHAnsi"/>
        </w:rPr>
      </w:pPr>
      <w:r w:rsidRPr="00381192">
        <w:rPr>
          <w:rStyle w:val="normaltextrun"/>
          <w:rFonts w:asciiTheme="minorHAnsi" w:hAnsiTheme="minorHAnsi" w:cstheme="minorHAnsi"/>
        </w:rPr>
        <w:t>If not, are there any examples of self-stigma you USED to experience or have seen in a peer? </w:t>
      </w:r>
      <w:r w:rsidRPr="00381192">
        <w:rPr>
          <w:rStyle w:val="eop"/>
          <w:rFonts w:asciiTheme="minorHAnsi" w:hAnsiTheme="minorHAnsi" w:cstheme="minorHAnsi"/>
        </w:rPr>
        <w:t> </w:t>
      </w:r>
    </w:p>
    <w:p w:rsidRPr="00381192" w:rsidR="002054D6" w:rsidP="002054D6" w:rsidRDefault="002054D6" w14:paraId="30606341" w14:textId="745B9DB5">
      <w:pPr>
        <w:pStyle w:val="paragraph"/>
        <w:spacing w:before="0" w:beforeAutospacing="0" w:after="0" w:afterAutospacing="0"/>
        <w:textAlignment w:val="baseline"/>
        <w:rPr>
          <w:rStyle w:val="eop"/>
          <w:rFonts w:asciiTheme="minorHAnsi" w:hAnsiTheme="minorHAnsi" w:cstheme="minorHAnsi"/>
        </w:rPr>
      </w:pPr>
      <w:r w:rsidRPr="00381192">
        <w:rPr>
          <w:rStyle w:val="normaltextrun"/>
          <w:rFonts w:asciiTheme="minorHAnsi" w:hAnsiTheme="minorHAnsi" w:cstheme="minorHAnsi"/>
        </w:rPr>
        <w:t>Describe the experience and suggest one thing that might have helped to reduce this self-stigma. </w:t>
      </w:r>
      <w:r w:rsidRPr="00381192">
        <w:rPr>
          <w:rStyle w:val="eop"/>
          <w:rFonts w:asciiTheme="minorHAnsi" w:hAnsiTheme="minorHAnsi" w:cstheme="minorHAnsi"/>
        </w:rPr>
        <w:t> </w:t>
      </w:r>
    </w:p>
    <w:p w:rsidRPr="00381192" w:rsidR="00511CEE" w:rsidP="002054D6" w:rsidRDefault="00511CEE" w14:paraId="79BE1EC3" w14:textId="77777777">
      <w:pPr>
        <w:pStyle w:val="paragraph"/>
        <w:spacing w:before="0" w:beforeAutospacing="0" w:after="0" w:afterAutospacing="0"/>
        <w:textAlignment w:val="baseline"/>
        <w:rPr>
          <w:rFonts w:asciiTheme="minorHAnsi" w:hAnsiTheme="minorHAnsi" w:cstheme="minorHAnsi"/>
        </w:rPr>
      </w:pPr>
    </w:p>
    <w:p w:rsidRPr="00381192" w:rsidR="002054D6" w:rsidP="002054D6" w:rsidRDefault="002054D6" w14:paraId="7CCC75B9" w14:textId="5B2C915F">
      <w:pPr>
        <w:pStyle w:val="paragraph"/>
        <w:spacing w:before="0" w:beforeAutospacing="0" w:after="0" w:afterAutospacing="0"/>
        <w:textAlignment w:val="baseline"/>
        <w:rPr>
          <w:rStyle w:val="eop"/>
          <w:rFonts w:asciiTheme="minorHAnsi" w:hAnsiTheme="minorHAnsi" w:cstheme="minorHAnsi"/>
        </w:rPr>
      </w:pPr>
      <w:r w:rsidRPr="00381192">
        <w:rPr>
          <w:rStyle w:val="normaltextrun"/>
          <w:rFonts w:asciiTheme="minorHAnsi" w:hAnsiTheme="minorHAnsi" w:cstheme="minorHAnsi"/>
        </w:rPr>
        <w:t xml:space="preserve">Answering these questions should take approximately 15-20 minutes, but not </w:t>
      </w:r>
      <w:proofErr w:type="gramStart"/>
      <w:r w:rsidRPr="00381192">
        <w:rPr>
          <w:rStyle w:val="normaltextrun"/>
          <w:rFonts w:asciiTheme="minorHAnsi" w:hAnsiTheme="minorHAnsi" w:cstheme="minorHAnsi"/>
        </w:rPr>
        <w:t>all of</w:t>
      </w:r>
      <w:proofErr w:type="gramEnd"/>
      <w:r w:rsidRPr="00381192">
        <w:rPr>
          <w:rStyle w:val="normaltextrun"/>
          <w:rFonts w:asciiTheme="minorHAnsi" w:hAnsiTheme="minorHAnsi" w:cstheme="minorHAnsi"/>
        </w:rPr>
        <w:t xml:space="preserve"> this time has to be spent writing. Take time to reflect on your answers and write a few lines for each question. </w:t>
      </w:r>
      <w:r w:rsidRPr="00381192">
        <w:rPr>
          <w:rStyle w:val="eop"/>
          <w:rFonts w:asciiTheme="minorHAnsi" w:hAnsiTheme="minorHAnsi" w:cstheme="minorHAnsi"/>
        </w:rPr>
        <w:t> </w:t>
      </w:r>
    </w:p>
    <w:p w:rsidRPr="00381192" w:rsidR="004E3B4B" w:rsidP="002054D6" w:rsidRDefault="004E3B4B" w14:paraId="57D1C4C6" w14:textId="77777777">
      <w:pPr>
        <w:pStyle w:val="paragraph"/>
        <w:spacing w:before="0" w:beforeAutospacing="0" w:after="0" w:afterAutospacing="0"/>
        <w:textAlignment w:val="baseline"/>
        <w:rPr>
          <w:rFonts w:asciiTheme="minorHAnsi" w:hAnsiTheme="minorHAnsi" w:cstheme="minorHAnsi"/>
        </w:rPr>
      </w:pPr>
    </w:p>
    <w:p w:rsidRPr="00381192" w:rsidR="002054D6" w:rsidP="002054D6" w:rsidRDefault="002054D6" w14:paraId="4ACD347D" w14:textId="66084994">
      <w:pPr>
        <w:pStyle w:val="paragraph"/>
        <w:spacing w:before="0" w:beforeAutospacing="0" w:after="0" w:afterAutospacing="0"/>
        <w:textAlignment w:val="baseline"/>
        <w:rPr>
          <w:rStyle w:val="eop"/>
          <w:rFonts w:asciiTheme="minorHAnsi" w:hAnsiTheme="minorHAnsi" w:cstheme="minorHAnsi"/>
        </w:rPr>
      </w:pPr>
      <w:r w:rsidRPr="00381192">
        <w:rPr>
          <w:rStyle w:val="normaltextrun"/>
          <w:rFonts w:asciiTheme="minorHAnsi" w:hAnsiTheme="minorHAnsi" w:cstheme="minorHAnsi"/>
          <w:b/>
          <w:bCs/>
        </w:rPr>
        <w:t xml:space="preserve">Submit </w:t>
      </w:r>
      <w:r w:rsidRPr="00381192" w:rsidR="00690743">
        <w:rPr>
          <w:rStyle w:val="normaltextrun"/>
          <w:rFonts w:asciiTheme="minorHAnsi" w:hAnsiTheme="minorHAnsi" w:cstheme="minorHAnsi"/>
          <w:b/>
          <w:bCs/>
        </w:rPr>
        <w:t>your response</w:t>
      </w:r>
      <w:r w:rsidRPr="00381192">
        <w:rPr>
          <w:rStyle w:val="normaltextrun"/>
          <w:rFonts w:asciiTheme="minorHAnsi" w:hAnsiTheme="minorHAnsi" w:cstheme="minorHAnsi"/>
          <w:b/>
          <w:bCs/>
        </w:rPr>
        <w:t xml:space="preserve"> before the next synchronous session. </w:t>
      </w:r>
      <w:r w:rsidRPr="00381192">
        <w:rPr>
          <w:rStyle w:val="eop"/>
          <w:rFonts w:asciiTheme="minorHAnsi" w:hAnsiTheme="minorHAnsi" w:cstheme="minorHAnsi"/>
        </w:rPr>
        <w:t> </w:t>
      </w:r>
    </w:p>
    <w:p w:rsidRPr="00381192" w:rsidR="00690743" w:rsidP="002054D6" w:rsidRDefault="00690743" w14:paraId="2C99701D" w14:textId="156EE3CD">
      <w:pPr>
        <w:pStyle w:val="paragraph"/>
        <w:spacing w:before="0" w:beforeAutospacing="0" w:after="0" w:afterAutospacing="0"/>
        <w:textAlignment w:val="baseline"/>
        <w:rPr>
          <w:rStyle w:val="eop"/>
          <w:rFonts w:asciiTheme="minorHAnsi" w:hAnsiTheme="minorHAnsi" w:cstheme="minorHAnsi"/>
        </w:rPr>
      </w:pPr>
    </w:p>
    <w:p w:rsidRPr="00381192" w:rsidR="00690743" w:rsidP="00690743" w:rsidRDefault="00690743" w14:paraId="7BDF062B" w14:textId="04ECCC48">
      <w:pPr>
        <w:rPr>
          <w:rFonts w:cstheme="minorHAnsi"/>
          <w:sz w:val="24"/>
          <w:szCs w:val="24"/>
        </w:rPr>
      </w:pPr>
      <w:r w:rsidRPr="00381192">
        <w:rPr>
          <w:rFonts w:cstheme="minorHAnsi"/>
          <w:sz w:val="24"/>
          <w:szCs w:val="24"/>
        </w:rPr>
        <w:t xml:space="preserve">Please e-mail your response to </w:t>
      </w:r>
      <w:r w:rsidR="00D92F47">
        <w:rPr>
          <w:rFonts w:cstheme="minorHAnsi"/>
          <w:sz w:val="24"/>
          <w:szCs w:val="24"/>
        </w:rPr>
        <w:t>[NAME]</w:t>
      </w:r>
      <w:r w:rsidRPr="00381192">
        <w:rPr>
          <w:rFonts w:cstheme="minorHAnsi"/>
          <w:sz w:val="24"/>
          <w:szCs w:val="24"/>
        </w:rPr>
        <w:t xml:space="preserve"> at </w:t>
      </w:r>
      <w:r w:rsidR="00D92F47">
        <w:rPr>
          <w:rFonts w:cstheme="minorHAnsi"/>
          <w:sz w:val="24"/>
          <w:szCs w:val="24"/>
        </w:rPr>
        <w:t>[name@peerworks.ca]</w:t>
      </w:r>
      <w:r w:rsidRPr="00381192" w:rsidR="00755C3D">
        <w:rPr>
          <w:rFonts w:cstheme="minorHAnsi"/>
          <w:sz w:val="24"/>
          <w:szCs w:val="24"/>
        </w:rPr>
        <w:t xml:space="preserve"> </w:t>
      </w:r>
      <w:r w:rsidRPr="00381192">
        <w:rPr>
          <w:rFonts w:cstheme="minorHAnsi"/>
          <w:sz w:val="24"/>
          <w:szCs w:val="24"/>
        </w:rPr>
        <w:t xml:space="preserve">with the subject line “Your Name Self-stigma.” e.g. “Allyson Self-stigma.” </w:t>
      </w:r>
    </w:p>
    <w:p w:rsidRPr="00381192" w:rsidR="00690743" w:rsidP="14FF8BED" w:rsidRDefault="00755C3D" w14:paraId="35FC9B54" w14:textId="35CB4498">
      <w:pPr>
        <w:rPr>
          <w:rFonts w:cs="Calibri" w:cstheme="minorAscii"/>
          <w:sz w:val="24"/>
          <w:szCs w:val="24"/>
        </w:rPr>
      </w:pPr>
      <w:r w:rsidRPr="14FF8BED" w:rsidR="00755C3D">
        <w:rPr>
          <w:rFonts w:cs="Calibri" w:cstheme="minorAscii"/>
          <w:sz w:val="24"/>
          <w:szCs w:val="24"/>
        </w:rPr>
        <w:t xml:space="preserve">You can send your </w:t>
      </w:r>
      <w:r w:rsidRPr="14FF8BED" w:rsidR="63BC385C">
        <w:rPr>
          <w:rFonts w:cs="Calibri" w:cstheme="minorAscii"/>
          <w:sz w:val="24"/>
          <w:szCs w:val="24"/>
        </w:rPr>
        <w:t xml:space="preserve">response </w:t>
      </w:r>
      <w:r w:rsidRPr="14FF8BED" w:rsidR="00755C3D">
        <w:rPr>
          <w:rFonts w:cs="Calibri" w:cstheme="minorAscii"/>
          <w:sz w:val="24"/>
          <w:szCs w:val="24"/>
        </w:rPr>
        <w:t xml:space="preserve">in the body of the email or attach your </w:t>
      </w:r>
      <w:r w:rsidRPr="14FF8BED" w:rsidR="00878F62">
        <w:rPr>
          <w:rFonts w:cs="Calibri" w:cstheme="minorAscii"/>
          <w:sz w:val="24"/>
          <w:szCs w:val="24"/>
        </w:rPr>
        <w:t xml:space="preserve">response </w:t>
      </w:r>
      <w:r w:rsidRPr="14FF8BED" w:rsidR="00755C3D">
        <w:rPr>
          <w:rFonts w:cs="Calibri" w:cstheme="minorAscii"/>
          <w:sz w:val="24"/>
          <w:szCs w:val="24"/>
        </w:rPr>
        <w:t xml:space="preserve">as a Word document </w:t>
      </w:r>
      <w:r w:rsidRPr="14FF8BED" w:rsidR="00690743">
        <w:rPr>
          <w:rFonts w:cs="Calibri" w:cstheme="minorAscii"/>
          <w:sz w:val="24"/>
          <w:szCs w:val="24"/>
        </w:rPr>
        <w:t xml:space="preserve">and name it “Your Name Self-stigma.” </w:t>
      </w:r>
      <w:r w:rsidRPr="14FF8BED" w:rsidR="00690743">
        <w:rPr>
          <w:rFonts w:cs="Calibri" w:cstheme="minorAscii"/>
          <w:sz w:val="24"/>
          <w:szCs w:val="24"/>
        </w:rPr>
        <w:t>E.g.</w:t>
      </w:r>
      <w:r w:rsidRPr="14FF8BED" w:rsidR="00690743">
        <w:rPr>
          <w:rFonts w:cs="Calibri" w:cstheme="minorAscii"/>
          <w:sz w:val="24"/>
          <w:szCs w:val="24"/>
        </w:rPr>
        <w:t xml:space="preserve"> “Allyson Self-stigma.doc”</w:t>
      </w:r>
    </w:p>
    <w:p w:rsidRPr="00381192" w:rsidR="00690743" w:rsidP="002054D6" w:rsidRDefault="00690743" w14:paraId="5A25EC17" w14:textId="77777777">
      <w:pPr>
        <w:pStyle w:val="paragraph"/>
        <w:spacing w:before="0" w:beforeAutospacing="0" w:after="0" w:afterAutospacing="0"/>
        <w:textAlignment w:val="baseline"/>
        <w:rPr>
          <w:rFonts w:asciiTheme="minorHAnsi" w:hAnsiTheme="minorHAnsi" w:cstheme="minorHAnsi"/>
        </w:rPr>
      </w:pPr>
    </w:p>
    <w:p w:rsidRPr="00381192" w:rsidR="006010D9" w:rsidP="006010D9" w:rsidRDefault="006010D9" w14:paraId="6A947FF3" w14:textId="77777777">
      <w:pPr>
        <w:spacing w:line="240" w:lineRule="auto"/>
        <w:rPr>
          <w:rFonts w:cstheme="minorHAnsi"/>
          <w:sz w:val="24"/>
          <w:szCs w:val="24"/>
        </w:rPr>
      </w:pPr>
    </w:p>
    <w:p w:rsidRPr="00381192" w:rsidR="006010D9" w:rsidP="00DA6D61" w:rsidRDefault="006010D9" w14:paraId="425E178E" w14:textId="27C69033">
      <w:pPr>
        <w:spacing w:line="240" w:lineRule="auto"/>
        <w:rPr>
          <w:rFonts w:cstheme="minorHAnsi"/>
          <w:sz w:val="24"/>
          <w:szCs w:val="24"/>
        </w:rPr>
      </w:pPr>
    </w:p>
    <w:sectPr w:rsidRPr="00381192" w:rsidR="006010D9" w:rsidSect="00C70BE4">
      <w:headerReference w:type="default" r:id="rId15"/>
      <w:pgSz w:w="12240" w:h="15840" w:orient="portrait"/>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87F02" w:rsidP="00185E98" w:rsidRDefault="00487F02" w14:paraId="31353169" w14:textId="77777777">
      <w:pPr>
        <w:spacing w:after="0" w:line="240" w:lineRule="auto"/>
      </w:pPr>
      <w:r>
        <w:separator/>
      </w:r>
    </w:p>
  </w:endnote>
  <w:endnote w:type="continuationSeparator" w:id="0">
    <w:p w:rsidR="00487F02" w:rsidP="00185E98" w:rsidRDefault="00487F02" w14:paraId="2A80854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87F02" w:rsidP="00185E98" w:rsidRDefault="00487F02" w14:paraId="4E7F8C7F" w14:textId="77777777">
      <w:pPr>
        <w:spacing w:after="0" w:line="240" w:lineRule="auto"/>
      </w:pPr>
      <w:r>
        <w:separator/>
      </w:r>
    </w:p>
  </w:footnote>
  <w:footnote w:type="continuationSeparator" w:id="0">
    <w:p w:rsidR="00487F02" w:rsidP="00185E98" w:rsidRDefault="00487F02" w14:paraId="745452F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757759"/>
      <w:docPartObj>
        <w:docPartGallery w:val="Page Numbers (Top of Page)"/>
        <w:docPartUnique/>
      </w:docPartObj>
    </w:sdtPr>
    <w:sdtEndPr>
      <w:rPr>
        <w:noProof/>
      </w:rPr>
    </w:sdtEndPr>
    <w:sdtContent>
      <w:p w:rsidR="00185E98" w:rsidRDefault="00185E98" w14:paraId="1885F7A4" w14:textId="7357119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185E98" w:rsidRDefault="00185E98" w14:paraId="333BF4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A0023B"/>
    <w:multiLevelType w:val="hybridMultilevel"/>
    <w:tmpl w:val="7376DA4E"/>
    <w:lvl w:ilvl="0" w:tplc="92D20A96">
      <w:start w:val="1"/>
      <w:numFmt w:val="decimal"/>
      <w:lvlText w:val="%1."/>
      <w:lvlJc w:val="left"/>
      <w:pPr>
        <w:tabs>
          <w:tab w:val="num" w:pos="720"/>
        </w:tabs>
        <w:ind w:left="720" w:hanging="360"/>
      </w:pPr>
    </w:lvl>
    <w:lvl w:ilvl="1" w:tplc="696A6FAE" w:tentative="1">
      <w:start w:val="1"/>
      <w:numFmt w:val="decimal"/>
      <w:lvlText w:val="%2."/>
      <w:lvlJc w:val="left"/>
      <w:pPr>
        <w:tabs>
          <w:tab w:val="num" w:pos="1440"/>
        </w:tabs>
        <w:ind w:left="1440" w:hanging="360"/>
      </w:pPr>
    </w:lvl>
    <w:lvl w:ilvl="2" w:tplc="FA9A6F7E" w:tentative="1">
      <w:start w:val="1"/>
      <w:numFmt w:val="decimal"/>
      <w:lvlText w:val="%3."/>
      <w:lvlJc w:val="left"/>
      <w:pPr>
        <w:tabs>
          <w:tab w:val="num" w:pos="2160"/>
        </w:tabs>
        <w:ind w:left="2160" w:hanging="360"/>
      </w:pPr>
    </w:lvl>
    <w:lvl w:ilvl="3" w:tplc="AA0631A4" w:tentative="1">
      <w:start w:val="1"/>
      <w:numFmt w:val="decimal"/>
      <w:lvlText w:val="%4."/>
      <w:lvlJc w:val="left"/>
      <w:pPr>
        <w:tabs>
          <w:tab w:val="num" w:pos="2880"/>
        </w:tabs>
        <w:ind w:left="2880" w:hanging="360"/>
      </w:pPr>
    </w:lvl>
    <w:lvl w:ilvl="4" w:tplc="AB322BF8" w:tentative="1">
      <w:start w:val="1"/>
      <w:numFmt w:val="decimal"/>
      <w:lvlText w:val="%5."/>
      <w:lvlJc w:val="left"/>
      <w:pPr>
        <w:tabs>
          <w:tab w:val="num" w:pos="3600"/>
        </w:tabs>
        <w:ind w:left="3600" w:hanging="360"/>
      </w:pPr>
    </w:lvl>
    <w:lvl w:ilvl="5" w:tplc="3158659E" w:tentative="1">
      <w:start w:val="1"/>
      <w:numFmt w:val="decimal"/>
      <w:lvlText w:val="%6."/>
      <w:lvlJc w:val="left"/>
      <w:pPr>
        <w:tabs>
          <w:tab w:val="num" w:pos="4320"/>
        </w:tabs>
        <w:ind w:left="4320" w:hanging="360"/>
      </w:pPr>
    </w:lvl>
    <w:lvl w:ilvl="6" w:tplc="BF98C63E" w:tentative="1">
      <w:start w:val="1"/>
      <w:numFmt w:val="decimal"/>
      <w:lvlText w:val="%7."/>
      <w:lvlJc w:val="left"/>
      <w:pPr>
        <w:tabs>
          <w:tab w:val="num" w:pos="5040"/>
        </w:tabs>
        <w:ind w:left="5040" w:hanging="360"/>
      </w:pPr>
    </w:lvl>
    <w:lvl w:ilvl="7" w:tplc="F3525A04" w:tentative="1">
      <w:start w:val="1"/>
      <w:numFmt w:val="decimal"/>
      <w:lvlText w:val="%8."/>
      <w:lvlJc w:val="left"/>
      <w:pPr>
        <w:tabs>
          <w:tab w:val="num" w:pos="5760"/>
        </w:tabs>
        <w:ind w:left="5760" w:hanging="360"/>
      </w:pPr>
    </w:lvl>
    <w:lvl w:ilvl="8" w:tplc="D00274F6" w:tentative="1">
      <w:start w:val="1"/>
      <w:numFmt w:val="decimal"/>
      <w:lvlText w:val="%9."/>
      <w:lvlJc w:val="left"/>
      <w:pPr>
        <w:tabs>
          <w:tab w:val="num" w:pos="6480"/>
        </w:tabs>
        <w:ind w:left="6480" w:hanging="360"/>
      </w:pPr>
    </w:lvl>
  </w:abstractNum>
  <w:abstractNum w:abstractNumId="1" w15:restartNumberingAfterBreak="0">
    <w:nsid w:val="553E649B"/>
    <w:multiLevelType w:val="multilevel"/>
    <w:tmpl w:val="A5DA1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E216B0C"/>
    <w:multiLevelType w:val="hybridMultilevel"/>
    <w:tmpl w:val="76A4D232"/>
    <w:lvl w:ilvl="0" w:tplc="64986F7C">
      <w:start w:val="1"/>
      <w:numFmt w:val="decimal"/>
      <w:lvlText w:val="%1."/>
      <w:lvlJc w:val="left"/>
      <w:pPr>
        <w:ind w:left="720" w:hanging="360"/>
      </w:pPr>
      <w:rPr>
        <w:rFonts w:hint="default" w:ascii="Times New Roman" w:hAnsi="Times New Roman" w:cs="Times New Roman"/>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18400049">
    <w:abstractNumId w:val="0"/>
  </w:num>
  <w:num w:numId="2" w16cid:durableId="264457175">
    <w:abstractNumId w:val="1"/>
  </w:num>
  <w:num w:numId="3" w16cid:durableId="774859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D61"/>
    <w:rsid w:val="00032CE3"/>
    <w:rsid w:val="00077A49"/>
    <w:rsid w:val="0009615D"/>
    <w:rsid w:val="00185E98"/>
    <w:rsid w:val="001B4B7F"/>
    <w:rsid w:val="002054D6"/>
    <w:rsid w:val="00205A5B"/>
    <w:rsid w:val="002B52DA"/>
    <w:rsid w:val="002C2D1F"/>
    <w:rsid w:val="00320802"/>
    <w:rsid w:val="003649BE"/>
    <w:rsid w:val="00381192"/>
    <w:rsid w:val="0040196F"/>
    <w:rsid w:val="00414C25"/>
    <w:rsid w:val="00436EF2"/>
    <w:rsid w:val="00480189"/>
    <w:rsid w:val="00487F02"/>
    <w:rsid w:val="004B41DA"/>
    <w:rsid w:val="004E3B4B"/>
    <w:rsid w:val="00511CEE"/>
    <w:rsid w:val="00512960"/>
    <w:rsid w:val="005313BB"/>
    <w:rsid w:val="005805DA"/>
    <w:rsid w:val="005A39DD"/>
    <w:rsid w:val="006010D9"/>
    <w:rsid w:val="00690743"/>
    <w:rsid w:val="006E2A74"/>
    <w:rsid w:val="0071622F"/>
    <w:rsid w:val="00755C3D"/>
    <w:rsid w:val="007C2127"/>
    <w:rsid w:val="008176DC"/>
    <w:rsid w:val="00843975"/>
    <w:rsid w:val="00878F62"/>
    <w:rsid w:val="008B3FDD"/>
    <w:rsid w:val="008C1E2A"/>
    <w:rsid w:val="008E584F"/>
    <w:rsid w:val="00906D22"/>
    <w:rsid w:val="00914C6E"/>
    <w:rsid w:val="00990DE2"/>
    <w:rsid w:val="00A969AF"/>
    <w:rsid w:val="00AA28E1"/>
    <w:rsid w:val="00AC068D"/>
    <w:rsid w:val="00B0167E"/>
    <w:rsid w:val="00C64996"/>
    <w:rsid w:val="00C70BE4"/>
    <w:rsid w:val="00D34E51"/>
    <w:rsid w:val="00D92F47"/>
    <w:rsid w:val="00DA6D61"/>
    <w:rsid w:val="00DF6EEB"/>
    <w:rsid w:val="00E40DF3"/>
    <w:rsid w:val="00E46DD4"/>
    <w:rsid w:val="00E66D47"/>
    <w:rsid w:val="00EA7A18"/>
    <w:rsid w:val="00F55527"/>
    <w:rsid w:val="00FD4FB9"/>
    <w:rsid w:val="14FF8BED"/>
    <w:rsid w:val="63BC38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B6F8F"/>
  <w15:chartTrackingRefBased/>
  <w15:docId w15:val="{718A2A17-769C-4FB9-83DA-ED6143D7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US"/>
    </w:rPr>
  </w:style>
  <w:style w:type="paragraph" w:styleId="Heading1">
    <w:name w:val="heading 1"/>
    <w:basedOn w:val="Normal"/>
    <w:next w:val="Normal"/>
    <w:link w:val="Heading1Char"/>
    <w:uiPriority w:val="9"/>
    <w:qFormat/>
    <w:rsid w:val="00D34E5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4D6"/>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DA6D61"/>
    <w:rPr>
      <w:color w:val="0563C1" w:themeColor="hyperlink"/>
      <w:u w:val="single"/>
    </w:rPr>
  </w:style>
  <w:style w:type="character" w:styleId="UnresolvedMention">
    <w:name w:val="Unresolved Mention"/>
    <w:basedOn w:val="DefaultParagraphFont"/>
    <w:uiPriority w:val="99"/>
    <w:semiHidden/>
    <w:unhideWhenUsed/>
    <w:rsid w:val="00DA6D61"/>
    <w:rPr>
      <w:color w:val="605E5C"/>
      <w:shd w:val="clear" w:color="auto" w:fill="E1DFDD"/>
    </w:rPr>
  </w:style>
  <w:style w:type="paragraph" w:styleId="Header">
    <w:name w:val="header"/>
    <w:basedOn w:val="Normal"/>
    <w:link w:val="HeaderChar"/>
    <w:uiPriority w:val="99"/>
    <w:unhideWhenUsed/>
    <w:rsid w:val="00185E98"/>
    <w:pPr>
      <w:tabs>
        <w:tab w:val="center" w:pos="4680"/>
        <w:tab w:val="right" w:pos="9360"/>
      </w:tabs>
      <w:spacing w:after="0" w:line="240" w:lineRule="auto"/>
    </w:pPr>
  </w:style>
  <w:style w:type="character" w:styleId="HeaderChar" w:customStyle="1">
    <w:name w:val="Header Char"/>
    <w:basedOn w:val="DefaultParagraphFont"/>
    <w:link w:val="Header"/>
    <w:uiPriority w:val="99"/>
    <w:rsid w:val="00185E98"/>
    <w:rPr>
      <w:lang w:val="en-US"/>
    </w:rPr>
  </w:style>
  <w:style w:type="paragraph" w:styleId="Footer">
    <w:name w:val="footer"/>
    <w:basedOn w:val="Normal"/>
    <w:link w:val="FooterChar"/>
    <w:uiPriority w:val="99"/>
    <w:unhideWhenUsed/>
    <w:rsid w:val="00185E98"/>
    <w:pPr>
      <w:tabs>
        <w:tab w:val="center" w:pos="4680"/>
        <w:tab w:val="right" w:pos="9360"/>
      </w:tabs>
      <w:spacing w:after="0" w:line="240" w:lineRule="auto"/>
    </w:pPr>
  </w:style>
  <w:style w:type="character" w:styleId="FooterChar" w:customStyle="1">
    <w:name w:val="Footer Char"/>
    <w:basedOn w:val="DefaultParagraphFont"/>
    <w:link w:val="Footer"/>
    <w:uiPriority w:val="99"/>
    <w:rsid w:val="00185E98"/>
    <w:rPr>
      <w:lang w:val="en-US"/>
    </w:rPr>
  </w:style>
  <w:style w:type="character" w:styleId="FollowedHyperlink">
    <w:name w:val="FollowedHyperlink"/>
    <w:basedOn w:val="DefaultParagraphFont"/>
    <w:uiPriority w:val="99"/>
    <w:semiHidden/>
    <w:unhideWhenUsed/>
    <w:rsid w:val="00B0167E"/>
    <w:rPr>
      <w:color w:val="954F72" w:themeColor="followedHyperlink"/>
      <w:u w:val="single"/>
    </w:rPr>
  </w:style>
  <w:style w:type="paragraph" w:styleId="NormalWeb">
    <w:name w:val="Normal (Web)"/>
    <w:basedOn w:val="Normal"/>
    <w:uiPriority w:val="99"/>
    <w:semiHidden/>
    <w:unhideWhenUsed/>
    <w:rsid w:val="006010D9"/>
    <w:pPr>
      <w:spacing w:before="100" w:beforeAutospacing="1" w:after="100" w:afterAutospacing="1" w:line="240" w:lineRule="auto"/>
    </w:pPr>
    <w:rPr>
      <w:rFonts w:ascii="Times New Roman" w:hAnsi="Times New Roman" w:eastAsia="Times New Roman" w:cs="Times New Roman"/>
      <w:sz w:val="24"/>
      <w:szCs w:val="24"/>
      <w:lang w:val="en-CA" w:eastAsia="en-CA"/>
    </w:rPr>
  </w:style>
  <w:style w:type="character" w:styleId="Heading1Char" w:customStyle="1">
    <w:name w:val="Heading 1 Char"/>
    <w:basedOn w:val="DefaultParagraphFont"/>
    <w:link w:val="Heading1"/>
    <w:uiPriority w:val="9"/>
    <w:rsid w:val="00D34E51"/>
    <w:rPr>
      <w:rFonts w:asciiTheme="majorHAnsi" w:hAnsiTheme="majorHAnsi" w:eastAsiaTheme="majorEastAsia" w:cstheme="majorBidi"/>
      <w:color w:val="2F5496" w:themeColor="accent1" w:themeShade="BF"/>
      <w:sz w:val="32"/>
      <w:szCs w:val="32"/>
      <w:lang w:val="en-US"/>
    </w:rPr>
  </w:style>
  <w:style w:type="paragraph" w:styleId="paragraph" w:customStyle="1">
    <w:name w:val="paragraph"/>
    <w:basedOn w:val="Normal"/>
    <w:rsid w:val="007C2127"/>
    <w:pPr>
      <w:spacing w:before="100" w:beforeAutospacing="1" w:after="100" w:afterAutospacing="1" w:line="240" w:lineRule="auto"/>
    </w:pPr>
    <w:rPr>
      <w:rFonts w:ascii="Times New Roman" w:hAnsi="Times New Roman" w:eastAsia="Times New Roman" w:cs="Times New Roman"/>
      <w:sz w:val="24"/>
      <w:szCs w:val="24"/>
      <w:lang w:val="en-CA" w:eastAsia="en-CA"/>
    </w:rPr>
  </w:style>
  <w:style w:type="character" w:styleId="normaltextrun" w:customStyle="1">
    <w:name w:val="normaltextrun"/>
    <w:basedOn w:val="DefaultParagraphFont"/>
    <w:rsid w:val="007C2127"/>
  </w:style>
  <w:style w:type="character" w:styleId="eop" w:customStyle="1">
    <w:name w:val="eop"/>
    <w:basedOn w:val="DefaultParagraphFont"/>
    <w:rsid w:val="007C2127"/>
  </w:style>
  <w:style w:type="character" w:styleId="Heading2Char" w:customStyle="1">
    <w:name w:val="Heading 2 Char"/>
    <w:basedOn w:val="DefaultParagraphFont"/>
    <w:link w:val="Heading2"/>
    <w:uiPriority w:val="9"/>
    <w:rsid w:val="002054D6"/>
    <w:rPr>
      <w:rFonts w:asciiTheme="majorHAnsi" w:hAnsiTheme="majorHAnsi" w:eastAsiaTheme="majorEastAsia" w:cstheme="majorBidi"/>
      <w:color w:val="2F5496" w:themeColor="accent1" w:themeShade="BF"/>
      <w:sz w:val="26"/>
      <w:szCs w:val="26"/>
      <w:lang w:val="en-US"/>
    </w:rPr>
  </w:style>
  <w:style w:type="paragraph" w:styleId="TOCHeading">
    <w:name w:val="TOC Heading"/>
    <w:basedOn w:val="Heading1"/>
    <w:next w:val="Normal"/>
    <w:uiPriority w:val="39"/>
    <w:unhideWhenUsed/>
    <w:qFormat/>
    <w:rsid w:val="008B3FDD"/>
    <w:pPr>
      <w:outlineLvl w:val="9"/>
    </w:pPr>
  </w:style>
  <w:style w:type="paragraph" w:styleId="TOC1">
    <w:name w:val="toc 1"/>
    <w:basedOn w:val="Normal"/>
    <w:next w:val="Normal"/>
    <w:autoRedefine/>
    <w:uiPriority w:val="39"/>
    <w:unhideWhenUsed/>
    <w:rsid w:val="008B3FDD"/>
    <w:pPr>
      <w:spacing w:after="100"/>
    </w:pPr>
  </w:style>
  <w:style w:type="paragraph" w:styleId="TOC2">
    <w:name w:val="toc 2"/>
    <w:basedOn w:val="Normal"/>
    <w:next w:val="Normal"/>
    <w:autoRedefine/>
    <w:uiPriority w:val="39"/>
    <w:unhideWhenUsed/>
    <w:rsid w:val="008B3FD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33275">
      <w:bodyDiv w:val="1"/>
      <w:marLeft w:val="0"/>
      <w:marRight w:val="0"/>
      <w:marTop w:val="0"/>
      <w:marBottom w:val="0"/>
      <w:divBdr>
        <w:top w:val="none" w:sz="0" w:space="0" w:color="auto"/>
        <w:left w:val="none" w:sz="0" w:space="0" w:color="auto"/>
        <w:bottom w:val="none" w:sz="0" w:space="0" w:color="auto"/>
        <w:right w:val="none" w:sz="0" w:space="0" w:color="auto"/>
      </w:divBdr>
    </w:div>
    <w:div w:id="196553420">
      <w:bodyDiv w:val="1"/>
      <w:marLeft w:val="0"/>
      <w:marRight w:val="0"/>
      <w:marTop w:val="0"/>
      <w:marBottom w:val="0"/>
      <w:divBdr>
        <w:top w:val="none" w:sz="0" w:space="0" w:color="auto"/>
        <w:left w:val="none" w:sz="0" w:space="0" w:color="auto"/>
        <w:bottom w:val="none" w:sz="0" w:space="0" w:color="auto"/>
        <w:right w:val="none" w:sz="0" w:space="0" w:color="auto"/>
      </w:divBdr>
    </w:div>
    <w:div w:id="201870289">
      <w:bodyDiv w:val="1"/>
      <w:marLeft w:val="0"/>
      <w:marRight w:val="0"/>
      <w:marTop w:val="0"/>
      <w:marBottom w:val="0"/>
      <w:divBdr>
        <w:top w:val="none" w:sz="0" w:space="0" w:color="auto"/>
        <w:left w:val="none" w:sz="0" w:space="0" w:color="auto"/>
        <w:bottom w:val="none" w:sz="0" w:space="0" w:color="auto"/>
        <w:right w:val="none" w:sz="0" w:space="0" w:color="auto"/>
      </w:divBdr>
      <w:divsChild>
        <w:div w:id="71779112">
          <w:marLeft w:val="806"/>
          <w:marRight w:val="0"/>
          <w:marTop w:val="200"/>
          <w:marBottom w:val="0"/>
          <w:divBdr>
            <w:top w:val="none" w:sz="0" w:space="0" w:color="auto"/>
            <w:left w:val="none" w:sz="0" w:space="0" w:color="auto"/>
            <w:bottom w:val="none" w:sz="0" w:space="0" w:color="auto"/>
            <w:right w:val="none" w:sz="0" w:space="0" w:color="auto"/>
          </w:divBdr>
        </w:div>
        <w:div w:id="134683507">
          <w:marLeft w:val="806"/>
          <w:marRight w:val="0"/>
          <w:marTop w:val="200"/>
          <w:marBottom w:val="0"/>
          <w:divBdr>
            <w:top w:val="none" w:sz="0" w:space="0" w:color="auto"/>
            <w:left w:val="none" w:sz="0" w:space="0" w:color="auto"/>
            <w:bottom w:val="none" w:sz="0" w:space="0" w:color="auto"/>
            <w:right w:val="none" w:sz="0" w:space="0" w:color="auto"/>
          </w:divBdr>
        </w:div>
        <w:div w:id="1787889768">
          <w:marLeft w:val="806"/>
          <w:marRight w:val="0"/>
          <w:marTop w:val="200"/>
          <w:marBottom w:val="0"/>
          <w:divBdr>
            <w:top w:val="none" w:sz="0" w:space="0" w:color="auto"/>
            <w:left w:val="none" w:sz="0" w:space="0" w:color="auto"/>
            <w:bottom w:val="none" w:sz="0" w:space="0" w:color="auto"/>
            <w:right w:val="none" w:sz="0" w:space="0" w:color="auto"/>
          </w:divBdr>
        </w:div>
        <w:div w:id="1203790473">
          <w:marLeft w:val="806"/>
          <w:marRight w:val="0"/>
          <w:marTop w:val="200"/>
          <w:marBottom w:val="0"/>
          <w:divBdr>
            <w:top w:val="none" w:sz="0" w:space="0" w:color="auto"/>
            <w:left w:val="none" w:sz="0" w:space="0" w:color="auto"/>
            <w:bottom w:val="none" w:sz="0" w:space="0" w:color="auto"/>
            <w:right w:val="none" w:sz="0" w:space="0" w:color="auto"/>
          </w:divBdr>
        </w:div>
        <w:div w:id="843085772">
          <w:marLeft w:val="806"/>
          <w:marRight w:val="0"/>
          <w:marTop w:val="200"/>
          <w:marBottom w:val="0"/>
          <w:divBdr>
            <w:top w:val="none" w:sz="0" w:space="0" w:color="auto"/>
            <w:left w:val="none" w:sz="0" w:space="0" w:color="auto"/>
            <w:bottom w:val="none" w:sz="0" w:space="0" w:color="auto"/>
            <w:right w:val="none" w:sz="0" w:space="0" w:color="auto"/>
          </w:divBdr>
        </w:div>
        <w:div w:id="736049476">
          <w:marLeft w:val="806"/>
          <w:marRight w:val="0"/>
          <w:marTop w:val="200"/>
          <w:marBottom w:val="0"/>
          <w:divBdr>
            <w:top w:val="none" w:sz="0" w:space="0" w:color="auto"/>
            <w:left w:val="none" w:sz="0" w:space="0" w:color="auto"/>
            <w:bottom w:val="none" w:sz="0" w:space="0" w:color="auto"/>
            <w:right w:val="none" w:sz="0" w:space="0" w:color="auto"/>
          </w:divBdr>
        </w:div>
      </w:divsChild>
    </w:div>
    <w:div w:id="339354895">
      <w:bodyDiv w:val="1"/>
      <w:marLeft w:val="0"/>
      <w:marRight w:val="0"/>
      <w:marTop w:val="0"/>
      <w:marBottom w:val="0"/>
      <w:divBdr>
        <w:top w:val="none" w:sz="0" w:space="0" w:color="auto"/>
        <w:left w:val="none" w:sz="0" w:space="0" w:color="auto"/>
        <w:bottom w:val="none" w:sz="0" w:space="0" w:color="auto"/>
        <w:right w:val="none" w:sz="0" w:space="0" w:color="auto"/>
      </w:divBdr>
    </w:div>
    <w:div w:id="854997309">
      <w:bodyDiv w:val="1"/>
      <w:marLeft w:val="0"/>
      <w:marRight w:val="0"/>
      <w:marTop w:val="0"/>
      <w:marBottom w:val="0"/>
      <w:divBdr>
        <w:top w:val="none" w:sz="0" w:space="0" w:color="auto"/>
        <w:left w:val="none" w:sz="0" w:space="0" w:color="auto"/>
        <w:bottom w:val="none" w:sz="0" w:space="0" w:color="auto"/>
        <w:right w:val="none" w:sz="0" w:space="0" w:color="auto"/>
      </w:divBdr>
    </w:div>
    <w:div w:id="1380472586">
      <w:bodyDiv w:val="1"/>
      <w:marLeft w:val="0"/>
      <w:marRight w:val="0"/>
      <w:marTop w:val="0"/>
      <w:marBottom w:val="0"/>
      <w:divBdr>
        <w:top w:val="none" w:sz="0" w:space="0" w:color="auto"/>
        <w:left w:val="none" w:sz="0" w:space="0" w:color="auto"/>
        <w:bottom w:val="none" w:sz="0" w:space="0" w:color="auto"/>
        <w:right w:val="none" w:sz="0" w:space="0" w:color="auto"/>
      </w:divBdr>
    </w:div>
    <w:div w:id="1466116551">
      <w:bodyDiv w:val="1"/>
      <w:marLeft w:val="0"/>
      <w:marRight w:val="0"/>
      <w:marTop w:val="0"/>
      <w:marBottom w:val="0"/>
      <w:divBdr>
        <w:top w:val="none" w:sz="0" w:space="0" w:color="auto"/>
        <w:left w:val="none" w:sz="0" w:space="0" w:color="auto"/>
        <w:bottom w:val="none" w:sz="0" w:space="0" w:color="auto"/>
        <w:right w:val="none" w:sz="0" w:space="0" w:color="auto"/>
      </w:divBdr>
    </w:div>
    <w:div w:id="1825927473">
      <w:bodyDiv w:val="1"/>
      <w:marLeft w:val="0"/>
      <w:marRight w:val="0"/>
      <w:marTop w:val="0"/>
      <w:marBottom w:val="0"/>
      <w:divBdr>
        <w:top w:val="none" w:sz="0" w:space="0" w:color="auto"/>
        <w:left w:val="none" w:sz="0" w:space="0" w:color="auto"/>
        <w:bottom w:val="none" w:sz="0" w:space="0" w:color="auto"/>
        <w:right w:val="none" w:sz="0" w:space="0" w:color="auto"/>
      </w:divBdr>
    </w:div>
    <w:div w:id="1826169149">
      <w:bodyDiv w:val="1"/>
      <w:marLeft w:val="0"/>
      <w:marRight w:val="0"/>
      <w:marTop w:val="0"/>
      <w:marBottom w:val="0"/>
      <w:divBdr>
        <w:top w:val="none" w:sz="0" w:space="0" w:color="auto"/>
        <w:left w:val="none" w:sz="0" w:space="0" w:color="auto"/>
        <w:bottom w:val="none" w:sz="0" w:space="0" w:color="auto"/>
        <w:right w:val="none" w:sz="0" w:space="0" w:color="auto"/>
      </w:divBdr>
    </w:div>
    <w:div w:id="2003579726">
      <w:bodyDiv w:val="1"/>
      <w:marLeft w:val="0"/>
      <w:marRight w:val="0"/>
      <w:marTop w:val="0"/>
      <w:marBottom w:val="0"/>
      <w:divBdr>
        <w:top w:val="none" w:sz="0" w:space="0" w:color="auto"/>
        <w:left w:val="none" w:sz="0" w:space="0" w:color="auto"/>
        <w:bottom w:val="none" w:sz="0" w:space="0" w:color="auto"/>
        <w:right w:val="none" w:sz="0" w:space="0" w:color="auto"/>
      </w:divBdr>
      <w:divsChild>
        <w:div w:id="2104450254">
          <w:marLeft w:val="0"/>
          <w:marRight w:val="0"/>
          <w:marTop w:val="0"/>
          <w:marBottom w:val="0"/>
          <w:divBdr>
            <w:top w:val="none" w:sz="0" w:space="0" w:color="auto"/>
            <w:left w:val="none" w:sz="0" w:space="0" w:color="auto"/>
            <w:bottom w:val="none" w:sz="0" w:space="0" w:color="auto"/>
            <w:right w:val="none" w:sz="0" w:space="0" w:color="auto"/>
          </w:divBdr>
        </w:div>
        <w:div w:id="1774745787">
          <w:marLeft w:val="0"/>
          <w:marRight w:val="0"/>
          <w:marTop w:val="0"/>
          <w:marBottom w:val="0"/>
          <w:divBdr>
            <w:top w:val="none" w:sz="0" w:space="0" w:color="auto"/>
            <w:left w:val="none" w:sz="0" w:space="0" w:color="auto"/>
            <w:bottom w:val="none" w:sz="0" w:space="0" w:color="auto"/>
            <w:right w:val="none" w:sz="0" w:space="0" w:color="auto"/>
          </w:divBdr>
        </w:div>
        <w:div w:id="1384015009">
          <w:marLeft w:val="0"/>
          <w:marRight w:val="0"/>
          <w:marTop w:val="0"/>
          <w:marBottom w:val="0"/>
          <w:divBdr>
            <w:top w:val="none" w:sz="0" w:space="0" w:color="auto"/>
            <w:left w:val="none" w:sz="0" w:space="0" w:color="auto"/>
            <w:bottom w:val="none" w:sz="0" w:space="0" w:color="auto"/>
            <w:right w:val="none" w:sz="0" w:space="0" w:color="auto"/>
          </w:divBdr>
        </w:div>
        <w:div w:id="275404378">
          <w:marLeft w:val="0"/>
          <w:marRight w:val="0"/>
          <w:marTop w:val="0"/>
          <w:marBottom w:val="0"/>
          <w:divBdr>
            <w:top w:val="none" w:sz="0" w:space="0" w:color="auto"/>
            <w:left w:val="none" w:sz="0" w:space="0" w:color="auto"/>
            <w:bottom w:val="none" w:sz="0" w:space="0" w:color="auto"/>
            <w:right w:val="none" w:sz="0" w:space="0" w:color="auto"/>
          </w:divBdr>
        </w:div>
        <w:div w:id="1579703572">
          <w:marLeft w:val="0"/>
          <w:marRight w:val="0"/>
          <w:marTop w:val="0"/>
          <w:marBottom w:val="0"/>
          <w:divBdr>
            <w:top w:val="none" w:sz="0" w:space="0" w:color="auto"/>
            <w:left w:val="none" w:sz="0" w:space="0" w:color="auto"/>
            <w:bottom w:val="none" w:sz="0" w:space="0" w:color="auto"/>
            <w:right w:val="none" w:sz="0" w:space="0" w:color="auto"/>
          </w:divBdr>
        </w:div>
        <w:div w:id="2047750221">
          <w:marLeft w:val="0"/>
          <w:marRight w:val="0"/>
          <w:marTop w:val="0"/>
          <w:marBottom w:val="0"/>
          <w:divBdr>
            <w:top w:val="none" w:sz="0" w:space="0" w:color="auto"/>
            <w:left w:val="none" w:sz="0" w:space="0" w:color="auto"/>
            <w:bottom w:val="none" w:sz="0" w:space="0" w:color="auto"/>
            <w:right w:val="none" w:sz="0" w:space="0" w:color="auto"/>
          </w:divBdr>
        </w:div>
        <w:div w:id="238252895">
          <w:marLeft w:val="0"/>
          <w:marRight w:val="0"/>
          <w:marTop w:val="0"/>
          <w:marBottom w:val="0"/>
          <w:divBdr>
            <w:top w:val="none" w:sz="0" w:space="0" w:color="auto"/>
            <w:left w:val="none" w:sz="0" w:space="0" w:color="auto"/>
            <w:bottom w:val="none" w:sz="0" w:space="0" w:color="auto"/>
            <w:right w:val="none" w:sz="0" w:space="0" w:color="auto"/>
          </w:divBdr>
        </w:div>
        <w:div w:id="729117228">
          <w:marLeft w:val="0"/>
          <w:marRight w:val="0"/>
          <w:marTop w:val="0"/>
          <w:marBottom w:val="0"/>
          <w:divBdr>
            <w:top w:val="none" w:sz="0" w:space="0" w:color="auto"/>
            <w:left w:val="none" w:sz="0" w:space="0" w:color="auto"/>
            <w:bottom w:val="none" w:sz="0" w:space="0" w:color="auto"/>
            <w:right w:val="none" w:sz="0" w:space="0" w:color="auto"/>
          </w:divBdr>
        </w:div>
        <w:div w:id="783308002">
          <w:marLeft w:val="0"/>
          <w:marRight w:val="0"/>
          <w:marTop w:val="0"/>
          <w:marBottom w:val="0"/>
          <w:divBdr>
            <w:top w:val="none" w:sz="0" w:space="0" w:color="auto"/>
            <w:left w:val="none" w:sz="0" w:space="0" w:color="auto"/>
            <w:bottom w:val="none" w:sz="0" w:space="0" w:color="auto"/>
            <w:right w:val="none" w:sz="0" w:space="0" w:color="auto"/>
          </w:divBdr>
        </w:div>
      </w:divsChild>
    </w:div>
    <w:div w:id="209743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anada.ca/en/public-health/services/publications/science-research-data/inequalities-high-alcohol-consumption-canada-infographic.html"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Props1.xml><?xml version="1.0" encoding="utf-8"?>
<ds:datastoreItem xmlns:ds="http://schemas.openxmlformats.org/officeDocument/2006/customXml" ds:itemID="{D54A07D6-9083-4D4A-81D4-BCA996A88BCF}">
  <ds:schemaRefs>
    <ds:schemaRef ds:uri="http://schemas.microsoft.com/sharepoint/v3/contenttype/forms"/>
  </ds:schemaRefs>
</ds:datastoreItem>
</file>

<file path=customXml/itemProps2.xml><?xml version="1.0" encoding="utf-8"?>
<ds:datastoreItem xmlns:ds="http://schemas.openxmlformats.org/officeDocument/2006/customXml" ds:itemID="{7E82A52E-FCF0-4FDD-9AB6-42306A89061E}">
  <ds:schemaRefs>
    <ds:schemaRef ds:uri="http://schemas.openxmlformats.org/officeDocument/2006/bibliography"/>
  </ds:schemaRefs>
</ds:datastoreItem>
</file>

<file path=customXml/itemProps3.xml><?xml version="1.0" encoding="utf-8"?>
<ds:datastoreItem xmlns:ds="http://schemas.openxmlformats.org/officeDocument/2006/customXml" ds:itemID="{2663E1F1-7D91-49B5-B98B-0A795E310D93}"/>
</file>

<file path=customXml/itemProps4.xml><?xml version="1.0" encoding="utf-8"?>
<ds:datastoreItem xmlns:ds="http://schemas.openxmlformats.org/officeDocument/2006/customXml" ds:itemID="{E613C46D-5E18-49DD-9EA0-88892B76AF0D}">
  <ds:schemaRefs>
    <ds:schemaRef ds:uri="http://schemas.microsoft.com/office/2006/metadata/properties"/>
    <ds:schemaRef ds:uri="http://schemas.microsoft.com/office/infopath/2007/PartnerControls"/>
    <ds:schemaRef ds:uri="55c4c3e0-b5a6-4d17-8208-23131be646c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Karin Thoms</lastModifiedBy>
  <revision>39</revision>
  <dcterms:created xsi:type="dcterms:W3CDTF">2021-06-21T18:46:00.0000000Z</dcterms:created>
  <dcterms:modified xsi:type="dcterms:W3CDTF">2024-09-12T16:38:50.3184353Z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120000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GrammarlyDocumentId">
    <vt:lpwstr>36018723bbfa18444f192417443ff55bf1b355ebfb2fc545fa30b0687ccb1f26</vt:lpwstr>
  </property>
</Properties>
</file>